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400"/>
      </w:tblGrid>
      <w:tr w:rsidR="009A4130" w:rsidRPr="00042BD5" w14:paraId="31FC6EA4" w14:textId="77777777" w:rsidTr="00DC29ED">
        <w:tc>
          <w:tcPr>
            <w:tcW w:w="11160" w:type="dxa"/>
            <w:gridSpan w:val="2"/>
          </w:tcPr>
          <w:p w14:paraId="537B56C9" w14:textId="094966B6" w:rsidR="009A4130" w:rsidRPr="00720669" w:rsidRDefault="009A4130" w:rsidP="00DC29ED">
            <w:pPr>
              <w:spacing w:after="240" w:line="276" w:lineRule="auto"/>
              <w:jc w:val="center"/>
              <w:rPr>
                <w:rFonts w:ascii="NHC" w:hAnsi="NHC" w:cs="NHC"/>
                <w:color w:val="00A98F"/>
                <w:sz w:val="22"/>
                <w:szCs w:val="22"/>
                <w:rtl/>
                <w:lang w:bidi="ar-EG"/>
              </w:rPr>
            </w:pPr>
            <w:commentRangeStart w:id="0"/>
            <w:r w:rsidRPr="00720669">
              <w:rPr>
                <w:rFonts w:ascii="NHC" w:hAnsi="NHC" w:cs="NHC" w:hint="cs"/>
                <w:color w:val="00A98F"/>
                <w:sz w:val="22"/>
                <w:szCs w:val="22"/>
                <w:rtl/>
                <w:lang w:bidi="ar-EG"/>
              </w:rPr>
              <w:t>اتفاقية عدم الإفصاح</w:t>
            </w:r>
          </w:p>
          <w:p w14:paraId="75358578" w14:textId="77777777" w:rsidR="009A4130" w:rsidRPr="00720669" w:rsidRDefault="009A4130" w:rsidP="00DC29ED">
            <w:pPr>
              <w:pStyle w:val="Default"/>
              <w:spacing w:after="240" w:line="276" w:lineRule="auto"/>
              <w:jc w:val="center"/>
              <w:rPr>
                <w:rFonts w:ascii="NHC" w:hAnsi="NHC" w:cs="NHC"/>
                <w:b/>
                <w:bCs/>
                <w:color w:val="00A98F"/>
                <w:sz w:val="22"/>
                <w:szCs w:val="22"/>
              </w:rPr>
            </w:pPr>
            <w:r w:rsidRPr="00720669">
              <w:rPr>
                <w:rFonts w:ascii="NHC" w:hAnsi="NHC" w:cs="NHC" w:hint="cs"/>
                <w:b/>
                <w:bCs/>
                <w:color w:val="00A98F"/>
                <w:sz w:val="22"/>
                <w:szCs w:val="22"/>
              </w:rPr>
              <w:t>Non – Disclosure Agreement</w:t>
            </w:r>
          </w:p>
          <w:p w14:paraId="537B085B" w14:textId="3C603FC6" w:rsidR="009A4130" w:rsidRPr="00D65DFC" w:rsidRDefault="009A4130" w:rsidP="00DC29ED">
            <w:pPr>
              <w:spacing w:after="240" w:line="276" w:lineRule="auto"/>
              <w:jc w:val="center"/>
              <w:rPr>
                <w:rFonts w:ascii="NHC" w:hAnsi="NHC" w:cs="NHC"/>
                <w:sz w:val="22"/>
                <w:szCs w:val="22"/>
                <w:rtl/>
                <w:lang w:bidi="ar-EG"/>
              </w:rPr>
            </w:pPr>
          </w:p>
        </w:tc>
      </w:tr>
      <w:tr w:rsidR="00720669" w:rsidRPr="00720669" w14:paraId="0ABCC2C6" w14:textId="77777777" w:rsidTr="00DC29ED">
        <w:tc>
          <w:tcPr>
            <w:tcW w:w="5760" w:type="dxa"/>
          </w:tcPr>
          <w:p w14:paraId="59327305" w14:textId="4FC01BFE" w:rsidR="00042BD5" w:rsidRPr="00C8666C" w:rsidRDefault="00042BD5"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 xml:space="preserve">In Saudi Arabia, City of Riyadh, on the </w:t>
            </w:r>
            <w:sdt>
              <w:sdtPr>
                <w:rPr>
                  <w:rFonts w:ascii="NHC" w:hAnsi="NHC" w:cs="NHC" w:hint="cs"/>
                  <w:color w:val="00609D"/>
                  <w:sz w:val="22"/>
                  <w:szCs w:val="22"/>
                </w:rPr>
                <w:id w:val="-1408532792"/>
                <w:placeholder>
                  <w:docPart w:val="DefaultPlaceholder_-1854013440"/>
                </w:placeholder>
              </w:sdtPr>
              <w:sdtEndPr/>
              <w:sdtContent>
                <w:r w:rsidRPr="00720669">
                  <w:rPr>
                    <w:rFonts w:ascii="NHC" w:hAnsi="NHC" w:cs="NHC" w:hint="cs"/>
                    <w:color w:val="00609D"/>
                    <w:sz w:val="22"/>
                    <w:szCs w:val="22"/>
                  </w:rPr>
                  <w:t>______</w:t>
                </w:r>
              </w:sdtContent>
            </w:sdt>
            <w:r w:rsidRPr="00720669">
              <w:rPr>
                <w:rFonts w:ascii="NHC" w:hAnsi="NHC" w:cs="NHC" w:hint="cs"/>
                <w:color w:val="00609D"/>
                <w:sz w:val="22"/>
                <w:szCs w:val="22"/>
              </w:rPr>
              <w:t xml:space="preserve"> of </w:t>
            </w:r>
            <w:sdt>
              <w:sdtPr>
                <w:rPr>
                  <w:rFonts w:ascii="NHC" w:hAnsi="NHC" w:cs="NHC" w:hint="cs"/>
                  <w:color w:val="00609D"/>
                  <w:sz w:val="22"/>
                  <w:szCs w:val="22"/>
                </w:rPr>
                <w:id w:val="-490401668"/>
                <w:placeholder>
                  <w:docPart w:val="DefaultPlaceholder_-1854013440"/>
                </w:placeholder>
              </w:sdtPr>
              <w:sdtEndPr/>
              <w:sdtContent>
                <w:r w:rsidRPr="00720669">
                  <w:rPr>
                    <w:rFonts w:ascii="NHC" w:hAnsi="NHC" w:cs="NHC" w:hint="cs"/>
                    <w:color w:val="00609D"/>
                    <w:sz w:val="22"/>
                    <w:szCs w:val="22"/>
                  </w:rPr>
                  <w:t>______</w:t>
                </w:r>
              </w:sdtContent>
            </w:sdt>
            <w:r w:rsidRPr="00720669">
              <w:rPr>
                <w:rFonts w:ascii="NHC" w:hAnsi="NHC" w:cs="NHC" w:hint="cs"/>
                <w:color w:val="00609D"/>
                <w:sz w:val="22"/>
                <w:szCs w:val="22"/>
              </w:rPr>
              <w:t xml:space="preserve"> 202</w:t>
            </w:r>
            <w:r w:rsidR="004B4F3B">
              <w:rPr>
                <w:rFonts w:ascii="NHC" w:hAnsi="NHC" w:cs="NHC"/>
                <w:color w:val="00609D"/>
                <w:sz w:val="22"/>
                <w:szCs w:val="22"/>
              </w:rPr>
              <w:t>2</w:t>
            </w:r>
            <w:r w:rsidRPr="00720669">
              <w:rPr>
                <w:rFonts w:ascii="NHC" w:hAnsi="NHC" w:cs="NHC" w:hint="cs"/>
                <w:color w:val="00609D"/>
                <w:sz w:val="22"/>
                <w:szCs w:val="22"/>
              </w:rPr>
              <w:t>, this Non-Disclosure Agreement (“</w:t>
            </w:r>
            <w:r w:rsidRPr="00720669">
              <w:rPr>
                <w:rFonts w:ascii="NHC" w:hAnsi="NHC" w:cs="NHC" w:hint="cs"/>
                <w:b/>
                <w:bCs/>
                <w:color w:val="00609D"/>
                <w:sz w:val="22"/>
                <w:szCs w:val="22"/>
              </w:rPr>
              <w:t>Agreement</w:t>
            </w:r>
            <w:r w:rsidRPr="00720669">
              <w:rPr>
                <w:rFonts w:ascii="NHC" w:hAnsi="NHC" w:cs="NHC" w:hint="cs"/>
                <w:color w:val="00609D"/>
                <w:sz w:val="22"/>
                <w:szCs w:val="22"/>
              </w:rPr>
              <w:t xml:space="preserve">”) is made between: </w:t>
            </w:r>
          </w:p>
        </w:tc>
        <w:tc>
          <w:tcPr>
            <w:tcW w:w="5400" w:type="dxa"/>
          </w:tcPr>
          <w:p w14:paraId="7F7370D6" w14:textId="27B36EAD" w:rsidR="00042BD5" w:rsidRPr="00720669" w:rsidRDefault="00042BD5" w:rsidP="00DC29ED">
            <w:pPr>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 xml:space="preserve">تم إبرام اتفاقية عدم الإفصاح هذه بالمملكة العربية السعودية بتاريخ </w:t>
            </w:r>
            <w:sdt>
              <w:sdtPr>
                <w:rPr>
                  <w:rFonts w:ascii="NHC" w:hAnsi="NHC" w:cs="NHC" w:hint="cs"/>
                  <w:color w:val="00609D"/>
                  <w:sz w:val="22"/>
                  <w:szCs w:val="22"/>
                  <w:rtl/>
                  <w:lang w:bidi="ar-EG"/>
                </w:rPr>
                <w:id w:val="468866144"/>
                <w:placeholder>
                  <w:docPart w:val="DefaultPlaceholder_-1854013440"/>
                </w:placeholder>
              </w:sdtPr>
              <w:sdtEndPr/>
              <w:sdtContent>
                <w:r w:rsidRPr="00720669">
                  <w:rPr>
                    <w:rFonts w:ascii="NHC" w:hAnsi="NHC" w:cs="NHC" w:hint="cs"/>
                    <w:color w:val="00609D"/>
                    <w:sz w:val="22"/>
                    <w:szCs w:val="22"/>
                    <w:rtl/>
                    <w:lang w:bidi="ar-EG"/>
                  </w:rPr>
                  <w:t>_______</w:t>
                </w:r>
              </w:sdtContent>
            </w:sdt>
            <w:r w:rsidRPr="00720669">
              <w:rPr>
                <w:rFonts w:ascii="NHC" w:hAnsi="NHC" w:cs="NHC" w:hint="cs"/>
                <w:color w:val="00609D"/>
                <w:sz w:val="22"/>
                <w:szCs w:val="22"/>
                <w:rtl/>
                <w:lang w:bidi="ar-EG"/>
              </w:rPr>
              <w:t xml:space="preserve"> من شهر </w:t>
            </w:r>
            <w:sdt>
              <w:sdtPr>
                <w:rPr>
                  <w:rFonts w:ascii="NHC" w:hAnsi="NHC" w:cs="NHC" w:hint="cs"/>
                  <w:color w:val="00609D"/>
                  <w:sz w:val="22"/>
                  <w:szCs w:val="22"/>
                  <w:rtl/>
                  <w:lang w:bidi="ar-EG"/>
                </w:rPr>
                <w:id w:val="9103445"/>
                <w:placeholder>
                  <w:docPart w:val="DefaultPlaceholder_-1854013440"/>
                </w:placeholder>
              </w:sdtPr>
              <w:sdtEndPr/>
              <w:sdtContent>
                <w:r w:rsidRPr="00720669">
                  <w:rPr>
                    <w:rFonts w:ascii="NHC" w:hAnsi="NHC" w:cs="NHC" w:hint="cs"/>
                    <w:color w:val="00609D"/>
                    <w:sz w:val="22"/>
                    <w:szCs w:val="22"/>
                    <w:rtl/>
                    <w:lang w:bidi="ar-EG"/>
                  </w:rPr>
                  <w:t>_______</w:t>
                </w:r>
              </w:sdtContent>
            </w:sdt>
            <w:r w:rsidRPr="00720669">
              <w:rPr>
                <w:rFonts w:ascii="NHC" w:hAnsi="NHC" w:cs="NHC" w:hint="cs"/>
                <w:color w:val="00609D"/>
                <w:sz w:val="22"/>
                <w:szCs w:val="22"/>
                <w:rtl/>
                <w:lang w:bidi="ar-EG"/>
              </w:rPr>
              <w:t xml:space="preserve"> عام </w:t>
            </w:r>
            <w:r w:rsidR="00F961D3">
              <w:rPr>
                <w:rFonts w:ascii="NHC" w:hAnsi="NHC" w:cs="NHC" w:hint="cs"/>
                <w:color w:val="00609D"/>
                <w:sz w:val="22"/>
                <w:szCs w:val="22"/>
                <w:rtl/>
                <w:lang w:bidi="ar-EG"/>
              </w:rPr>
              <w:t>2022</w:t>
            </w:r>
            <w:r w:rsidRPr="00720669">
              <w:rPr>
                <w:rFonts w:ascii="NHC" w:hAnsi="NHC" w:cs="NHC" w:hint="cs"/>
                <w:color w:val="00609D"/>
                <w:sz w:val="22"/>
                <w:szCs w:val="22"/>
                <w:rtl/>
                <w:lang w:bidi="ar-EG"/>
              </w:rPr>
              <w:t xml:space="preserve"> (ويشار إليها هنا باسم "الاتفاقية") بين:</w:t>
            </w:r>
          </w:p>
        </w:tc>
      </w:tr>
      <w:tr w:rsidR="00720669" w:rsidRPr="00720669" w14:paraId="70AD6EBA" w14:textId="77777777" w:rsidTr="00DC29ED">
        <w:tc>
          <w:tcPr>
            <w:tcW w:w="5760" w:type="dxa"/>
          </w:tcPr>
          <w:p w14:paraId="341AB393" w14:textId="77777777" w:rsidR="00042BD5" w:rsidRPr="00720669" w:rsidRDefault="00042BD5" w:rsidP="00DC29ED">
            <w:pPr>
              <w:pStyle w:val="Default"/>
              <w:spacing w:after="240" w:line="276" w:lineRule="auto"/>
              <w:rPr>
                <w:rFonts w:ascii="NHC" w:hAnsi="NHC" w:cs="NHC"/>
                <w:color w:val="00609D"/>
                <w:sz w:val="22"/>
                <w:szCs w:val="22"/>
              </w:rPr>
            </w:pPr>
            <w:r w:rsidRPr="00720669">
              <w:rPr>
                <w:rFonts w:ascii="NHC" w:hAnsi="NHC" w:cs="NHC" w:hint="cs"/>
                <w:color w:val="00609D"/>
                <w:sz w:val="22"/>
                <w:szCs w:val="22"/>
              </w:rPr>
              <w:t>1)</w:t>
            </w:r>
            <w:r w:rsidRPr="00720669">
              <w:rPr>
                <w:rFonts w:ascii="NHC" w:hAnsi="NHC" w:cs="NHC" w:hint="cs"/>
                <w:color w:val="00609D"/>
                <w:sz w:val="22"/>
                <w:szCs w:val="22"/>
              </w:rPr>
              <w:tab/>
              <w:t>National Housing Company, Riyadh, Saudi Arabia, CR no: 1010464768, Riyadh Tel: +966 (11) 242 8977; referred to hereinafter as “The First Party”;</w:t>
            </w:r>
          </w:p>
          <w:p w14:paraId="3AA1B38C" w14:textId="7F67D641" w:rsidR="00042BD5" w:rsidRPr="00720669" w:rsidRDefault="00042BD5"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and</w:t>
            </w:r>
          </w:p>
        </w:tc>
        <w:tc>
          <w:tcPr>
            <w:tcW w:w="5400" w:type="dxa"/>
          </w:tcPr>
          <w:p w14:paraId="6871CC09" w14:textId="4E9E4387" w:rsidR="00042BD5" w:rsidRPr="00C8666C" w:rsidRDefault="00042BD5" w:rsidP="00DC29ED">
            <w:pPr>
              <w:numPr>
                <w:ilvl w:val="0"/>
                <w:numId w:val="1"/>
              </w:numPr>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الشركة الوطنية للإسكان، الرياض، المملكة العربية السعودية، بسجل تجاري رقم:</w:t>
            </w:r>
            <w:r w:rsidRPr="00720669">
              <w:rPr>
                <w:rFonts w:ascii="NHC" w:hAnsi="NHC" w:cs="NHC" w:hint="cs"/>
                <w:color w:val="00609D"/>
                <w:sz w:val="22"/>
                <w:szCs w:val="22"/>
                <w:lang w:bidi="ar-EG"/>
              </w:rPr>
              <w:t>1010464768</w:t>
            </w:r>
            <w:r w:rsidRPr="00720669">
              <w:rPr>
                <w:rFonts w:ascii="NHC" w:hAnsi="NHC" w:cs="NHC" w:hint="cs"/>
                <w:color w:val="00609D"/>
                <w:sz w:val="22"/>
                <w:szCs w:val="22"/>
                <w:rtl/>
                <w:lang w:bidi="ar-EG"/>
              </w:rPr>
              <w:t xml:space="preserve">، الرياض - هاتف: </w:t>
            </w:r>
            <w:r w:rsidRPr="00720669">
              <w:rPr>
                <w:rFonts w:ascii="NHC" w:hAnsi="NHC" w:cs="NHC" w:hint="cs"/>
                <w:color w:val="00609D"/>
                <w:sz w:val="22"/>
                <w:szCs w:val="22"/>
                <w:lang w:bidi="ar-EG"/>
              </w:rPr>
              <w:t>+966 (11) 242 8977</w:t>
            </w:r>
            <w:r w:rsidRPr="00720669">
              <w:rPr>
                <w:rFonts w:ascii="NHC" w:hAnsi="NHC" w:cs="NHC" w:hint="cs"/>
                <w:color w:val="00609D"/>
                <w:sz w:val="22"/>
                <w:szCs w:val="22"/>
                <w:rtl/>
                <w:lang w:bidi="ar-EG"/>
              </w:rPr>
              <w:t>؛ المشار إليها فيما يلي باسم "الطرف الأول"؛ و</w:t>
            </w:r>
          </w:p>
        </w:tc>
      </w:tr>
      <w:tr w:rsidR="00720669" w:rsidRPr="00720669" w14:paraId="180D80AC" w14:textId="77777777" w:rsidTr="00DC29ED">
        <w:tc>
          <w:tcPr>
            <w:tcW w:w="5760" w:type="dxa"/>
          </w:tcPr>
          <w:p w14:paraId="751CE11A" w14:textId="54D90B07" w:rsidR="00042BD5" w:rsidRPr="00720669" w:rsidRDefault="00042BD5" w:rsidP="00DC29ED">
            <w:pPr>
              <w:pStyle w:val="Default"/>
              <w:spacing w:after="240" w:line="276" w:lineRule="auto"/>
              <w:rPr>
                <w:rFonts w:ascii="NHC" w:hAnsi="NHC" w:cs="NHC"/>
                <w:color w:val="00609D"/>
                <w:sz w:val="22"/>
                <w:szCs w:val="22"/>
              </w:rPr>
            </w:pPr>
            <w:r w:rsidRPr="00720669">
              <w:rPr>
                <w:rFonts w:ascii="NHC" w:hAnsi="NHC" w:cs="NHC" w:hint="cs"/>
                <w:color w:val="00609D"/>
                <w:sz w:val="22"/>
                <w:szCs w:val="22"/>
                <w:rtl/>
              </w:rPr>
              <w:t>2</w:t>
            </w:r>
            <w:r w:rsidRPr="00720669">
              <w:rPr>
                <w:rFonts w:ascii="NHC" w:hAnsi="NHC" w:cs="NHC" w:hint="cs"/>
                <w:color w:val="00609D"/>
                <w:sz w:val="22"/>
                <w:szCs w:val="22"/>
              </w:rPr>
              <w:t>)</w:t>
            </w:r>
            <w:r w:rsidRPr="00720669">
              <w:rPr>
                <w:rFonts w:ascii="NHC" w:hAnsi="NHC" w:cs="NHC" w:hint="cs"/>
                <w:color w:val="00609D"/>
                <w:sz w:val="22"/>
                <w:szCs w:val="22"/>
              </w:rPr>
              <w:tab/>
            </w:r>
            <w:sdt>
              <w:sdtPr>
                <w:rPr>
                  <w:rFonts w:ascii="NHC" w:hAnsi="NHC" w:cs="NHC" w:hint="cs"/>
                  <w:color w:val="00609D"/>
                  <w:sz w:val="22"/>
                  <w:szCs w:val="22"/>
                </w:rPr>
                <w:id w:val="100543662"/>
                <w:placeholder>
                  <w:docPart w:val="DefaultPlaceholder_-1854013440"/>
                </w:placeholder>
              </w:sdtPr>
              <w:sdtEndPr/>
              <w:sdtContent>
                <w:r w:rsidR="00AC33D7" w:rsidRPr="00720669">
                  <w:rPr>
                    <w:rFonts w:ascii="NHC" w:hAnsi="NHC" w:cs="NHC" w:hint="cs"/>
                    <w:color w:val="00609D"/>
                    <w:sz w:val="22"/>
                    <w:szCs w:val="22"/>
                    <w:rtl/>
                  </w:rPr>
                  <w:t>____________</w:t>
                </w:r>
                <w:r w:rsidRPr="00720669">
                  <w:rPr>
                    <w:rFonts w:ascii="NHC" w:hAnsi="NHC" w:cs="NHC" w:hint="cs"/>
                    <w:color w:val="00609D"/>
                    <w:sz w:val="22"/>
                    <w:szCs w:val="22"/>
                  </w:rPr>
                  <w:t>.,</w:t>
                </w:r>
              </w:sdtContent>
            </w:sdt>
            <w:r w:rsidRPr="00720669">
              <w:rPr>
                <w:rFonts w:ascii="NHC" w:hAnsi="NHC" w:cs="NHC" w:hint="cs"/>
                <w:color w:val="00609D"/>
                <w:sz w:val="22"/>
                <w:szCs w:val="22"/>
              </w:rPr>
              <w:t xml:space="preserve"> CR </w:t>
            </w:r>
            <w:sdt>
              <w:sdtPr>
                <w:rPr>
                  <w:rFonts w:ascii="NHC" w:hAnsi="NHC" w:cs="NHC" w:hint="cs"/>
                  <w:color w:val="00609D"/>
                  <w:sz w:val="22"/>
                  <w:szCs w:val="22"/>
                </w:rPr>
                <w:id w:val="672534957"/>
                <w:placeholder>
                  <w:docPart w:val="DefaultPlaceholder_-1854013440"/>
                </w:placeholder>
              </w:sdtPr>
              <w:sdtEndPr/>
              <w:sdtContent>
                <w:r w:rsidR="00AC33D7" w:rsidRPr="00720669">
                  <w:rPr>
                    <w:rFonts w:ascii="NHC" w:hAnsi="NHC" w:cs="NHC" w:hint="cs"/>
                    <w:color w:val="00609D"/>
                    <w:sz w:val="22"/>
                    <w:szCs w:val="22"/>
                    <w:rtl/>
                  </w:rPr>
                  <w:t>_________</w:t>
                </w:r>
              </w:sdtContent>
            </w:sdt>
            <w:r w:rsidRPr="00720669">
              <w:rPr>
                <w:rFonts w:ascii="NHC" w:hAnsi="NHC" w:cs="NHC" w:hint="cs"/>
                <w:color w:val="00609D"/>
                <w:sz w:val="22"/>
                <w:szCs w:val="22"/>
              </w:rPr>
              <w:t xml:space="preserve">: P.O. Box </w:t>
            </w:r>
            <w:sdt>
              <w:sdtPr>
                <w:rPr>
                  <w:rFonts w:ascii="NHC" w:hAnsi="NHC" w:cs="NHC" w:hint="cs"/>
                  <w:color w:val="00609D"/>
                  <w:sz w:val="22"/>
                  <w:szCs w:val="22"/>
                </w:rPr>
                <w:id w:val="954296433"/>
                <w:placeholder>
                  <w:docPart w:val="DefaultPlaceholder_-1854013440"/>
                </w:placeholder>
              </w:sdtPr>
              <w:sdtEndPr/>
              <w:sdtContent>
                <w:r w:rsidR="00101BD6" w:rsidRPr="00720669">
                  <w:rPr>
                    <w:rFonts w:ascii="NHC" w:hAnsi="NHC" w:cs="NHC" w:hint="cs"/>
                    <w:color w:val="00609D"/>
                    <w:sz w:val="22"/>
                    <w:szCs w:val="22"/>
                    <w:rtl/>
                  </w:rPr>
                  <w:t>_____________</w:t>
                </w:r>
                <w:r w:rsidRPr="00720669">
                  <w:rPr>
                    <w:rFonts w:ascii="NHC" w:hAnsi="NHC" w:cs="NHC" w:hint="cs"/>
                    <w:color w:val="00609D"/>
                    <w:sz w:val="22"/>
                    <w:szCs w:val="22"/>
                  </w:rPr>
                  <w:t>,</w:t>
                </w:r>
              </w:sdtContent>
            </w:sdt>
            <w:r w:rsidRPr="00720669">
              <w:rPr>
                <w:rFonts w:ascii="NHC" w:hAnsi="NHC" w:cs="NHC" w:hint="cs"/>
                <w:color w:val="00609D"/>
                <w:sz w:val="22"/>
                <w:szCs w:val="22"/>
              </w:rPr>
              <w:t xml:space="preserve"> Tel</w:t>
            </w:r>
            <w:sdt>
              <w:sdtPr>
                <w:rPr>
                  <w:rFonts w:ascii="NHC" w:hAnsi="NHC" w:cs="NHC" w:hint="cs"/>
                  <w:color w:val="00609D"/>
                  <w:sz w:val="22"/>
                  <w:szCs w:val="22"/>
                </w:rPr>
                <w:id w:val="-372300817"/>
                <w:placeholder>
                  <w:docPart w:val="DefaultPlaceholder_-1854013440"/>
                </w:placeholder>
              </w:sdtPr>
              <w:sdtEndPr/>
              <w:sdtContent>
                <w:r w:rsidRPr="00720669">
                  <w:rPr>
                    <w:rFonts w:ascii="NHC" w:hAnsi="NHC" w:cs="NHC" w:hint="cs"/>
                    <w:color w:val="00609D"/>
                    <w:sz w:val="22"/>
                    <w:szCs w:val="22"/>
                  </w:rPr>
                  <w:t>:</w:t>
                </w:r>
                <w:r w:rsidR="00AC33D7" w:rsidRPr="00720669">
                  <w:rPr>
                    <w:rFonts w:ascii="NHC" w:hAnsi="NHC" w:cs="NHC" w:hint="cs"/>
                    <w:color w:val="00609D"/>
                    <w:sz w:val="22"/>
                    <w:szCs w:val="22"/>
                    <w:rtl/>
                  </w:rPr>
                  <w:t>___</w:t>
                </w:r>
                <w:r w:rsidR="00101BD6" w:rsidRPr="00720669">
                  <w:rPr>
                    <w:rFonts w:ascii="NHC" w:hAnsi="NHC" w:cs="NHC" w:hint="cs"/>
                    <w:color w:val="00609D"/>
                    <w:sz w:val="22"/>
                    <w:szCs w:val="22"/>
                    <w:rtl/>
                  </w:rPr>
                  <w:t>___</w:t>
                </w:r>
                <w:r w:rsidR="00AC33D7" w:rsidRPr="00720669">
                  <w:rPr>
                    <w:rFonts w:ascii="NHC" w:hAnsi="NHC" w:cs="NHC" w:hint="cs"/>
                    <w:color w:val="00609D"/>
                    <w:sz w:val="22"/>
                    <w:szCs w:val="22"/>
                    <w:rtl/>
                  </w:rPr>
                  <w:t>_____</w:t>
                </w:r>
                <w:r w:rsidRPr="00720669">
                  <w:rPr>
                    <w:rFonts w:ascii="NHC" w:hAnsi="NHC" w:cs="NHC" w:hint="cs"/>
                    <w:color w:val="00609D"/>
                    <w:sz w:val="22"/>
                    <w:szCs w:val="22"/>
                  </w:rPr>
                  <w:t>,</w:t>
                </w:r>
              </w:sdtContent>
            </w:sdt>
            <w:r w:rsidRPr="00720669">
              <w:rPr>
                <w:rFonts w:ascii="NHC" w:hAnsi="NHC" w:cs="NHC" w:hint="cs"/>
                <w:color w:val="00609D"/>
                <w:sz w:val="22"/>
                <w:szCs w:val="22"/>
              </w:rPr>
              <w:t xml:space="preserve"> Fax: </w:t>
            </w:r>
            <w:sdt>
              <w:sdtPr>
                <w:rPr>
                  <w:rFonts w:ascii="NHC" w:hAnsi="NHC" w:cs="NHC" w:hint="cs"/>
                  <w:color w:val="00609D"/>
                  <w:sz w:val="22"/>
                  <w:szCs w:val="22"/>
                </w:rPr>
                <w:id w:val="1259414601"/>
                <w:placeholder>
                  <w:docPart w:val="DefaultPlaceholder_-1854013440"/>
                </w:placeholder>
              </w:sdtPr>
              <w:sdtEndPr/>
              <w:sdtContent>
                <w:r w:rsidR="00AC33D7" w:rsidRPr="00720669">
                  <w:rPr>
                    <w:rFonts w:ascii="NHC" w:hAnsi="NHC" w:cs="NHC" w:hint="cs"/>
                    <w:color w:val="00609D"/>
                    <w:sz w:val="22"/>
                    <w:szCs w:val="22"/>
                    <w:rtl/>
                  </w:rPr>
                  <w:t>____</w:t>
                </w:r>
                <w:r w:rsidR="00101BD6" w:rsidRPr="00720669">
                  <w:rPr>
                    <w:rFonts w:ascii="NHC" w:hAnsi="NHC" w:cs="NHC" w:hint="cs"/>
                    <w:color w:val="00609D"/>
                    <w:sz w:val="22"/>
                    <w:szCs w:val="22"/>
                    <w:rtl/>
                  </w:rPr>
                  <w:t>____</w:t>
                </w:r>
                <w:r w:rsidR="00AC33D7" w:rsidRPr="00720669">
                  <w:rPr>
                    <w:rFonts w:ascii="NHC" w:hAnsi="NHC" w:cs="NHC" w:hint="cs"/>
                    <w:color w:val="00609D"/>
                    <w:sz w:val="22"/>
                    <w:szCs w:val="22"/>
                    <w:rtl/>
                  </w:rPr>
                  <w:t>____</w:t>
                </w:r>
                <w:r w:rsidRPr="00720669">
                  <w:rPr>
                    <w:rFonts w:ascii="NHC" w:hAnsi="NHC" w:cs="NHC" w:hint="cs"/>
                    <w:color w:val="00609D"/>
                    <w:sz w:val="22"/>
                    <w:szCs w:val="22"/>
                  </w:rPr>
                  <w:t>,</w:t>
                </w:r>
              </w:sdtContent>
            </w:sdt>
            <w:r w:rsidRPr="00720669">
              <w:rPr>
                <w:rFonts w:ascii="NHC" w:hAnsi="NHC" w:cs="NHC" w:hint="cs"/>
                <w:color w:val="00609D"/>
                <w:sz w:val="22"/>
                <w:szCs w:val="22"/>
              </w:rPr>
              <w:t xml:space="preserve"> hereinafter referred to as “The Second Party” .</w:t>
            </w:r>
          </w:p>
        </w:tc>
        <w:tc>
          <w:tcPr>
            <w:tcW w:w="5400" w:type="dxa"/>
          </w:tcPr>
          <w:p w14:paraId="45D53A50" w14:textId="3390D304" w:rsidR="00042BD5" w:rsidRPr="00720669" w:rsidRDefault="00042BD5" w:rsidP="00DC29ED">
            <w:pPr>
              <w:numPr>
                <w:ilvl w:val="0"/>
                <w:numId w:val="1"/>
              </w:numPr>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 xml:space="preserve">شركة </w:t>
            </w:r>
            <w:sdt>
              <w:sdtPr>
                <w:rPr>
                  <w:rFonts w:ascii="NHC" w:hAnsi="NHC" w:cs="NHC" w:hint="cs"/>
                  <w:color w:val="00609D"/>
                  <w:sz w:val="22"/>
                  <w:szCs w:val="22"/>
                  <w:rtl/>
                  <w:lang w:bidi="ar-EG"/>
                </w:rPr>
                <w:id w:val="2015257827"/>
                <w:placeholder>
                  <w:docPart w:val="DefaultPlaceholder_-1854013440"/>
                </w:placeholder>
              </w:sdtPr>
              <w:sdtEndPr/>
              <w:sdtContent>
                <w:r w:rsidR="00AC33D7" w:rsidRPr="00720669">
                  <w:rPr>
                    <w:rFonts w:ascii="NHC" w:hAnsi="NHC" w:cs="NHC" w:hint="cs"/>
                    <w:color w:val="00609D"/>
                    <w:sz w:val="22"/>
                    <w:szCs w:val="22"/>
                    <w:lang w:bidi="ar-EG"/>
                  </w:rPr>
                  <w:t>_____</w:t>
                </w:r>
                <w:r w:rsidRPr="00720669">
                  <w:rPr>
                    <w:rFonts w:ascii="NHC" w:hAnsi="NHC" w:cs="NHC" w:hint="cs"/>
                    <w:color w:val="00609D"/>
                    <w:sz w:val="22"/>
                    <w:szCs w:val="22"/>
                    <w:rtl/>
                    <w:lang w:bidi="ar-EG"/>
                  </w:rPr>
                  <w:t xml:space="preserve"> </w:t>
                </w:r>
                <w:r w:rsidR="00AC33D7" w:rsidRPr="00720669">
                  <w:rPr>
                    <w:rFonts w:ascii="NHC" w:hAnsi="NHC" w:cs="NHC" w:hint="cs"/>
                    <w:color w:val="00609D"/>
                    <w:sz w:val="22"/>
                    <w:szCs w:val="22"/>
                    <w:lang w:bidi="ar-EG"/>
                  </w:rPr>
                  <w:t>_____</w:t>
                </w:r>
              </w:sdtContent>
            </w:sdt>
            <w:r w:rsidRPr="00720669">
              <w:rPr>
                <w:rFonts w:ascii="NHC" w:hAnsi="NHC" w:cs="NHC" w:hint="cs"/>
                <w:color w:val="00609D"/>
                <w:sz w:val="22"/>
                <w:szCs w:val="22"/>
                <w:rtl/>
                <w:lang w:bidi="ar-EG"/>
              </w:rPr>
              <w:t xml:space="preserve"> بسجل تجاري رقم: </w:t>
            </w:r>
            <w:sdt>
              <w:sdtPr>
                <w:rPr>
                  <w:rFonts w:ascii="NHC" w:hAnsi="NHC" w:cs="NHC" w:hint="cs"/>
                  <w:color w:val="00609D"/>
                  <w:sz w:val="22"/>
                  <w:szCs w:val="22"/>
                  <w:rtl/>
                  <w:lang w:bidi="ar-EG"/>
                </w:rPr>
                <w:id w:val="-2063550599"/>
                <w:placeholder>
                  <w:docPart w:val="DefaultPlaceholder_-1854013440"/>
                </w:placeholder>
              </w:sdtPr>
              <w:sdtEndPr/>
              <w:sdtContent>
                <w:r w:rsidR="00AC33D7" w:rsidRPr="00720669">
                  <w:rPr>
                    <w:rFonts w:ascii="NHC" w:hAnsi="NHC" w:cs="NHC" w:hint="cs"/>
                    <w:color w:val="00609D"/>
                    <w:sz w:val="22"/>
                    <w:szCs w:val="22"/>
                    <w:lang w:bidi="ar-EG"/>
                  </w:rPr>
                  <w:t>__________</w:t>
                </w:r>
              </w:sdtContent>
            </w:sdt>
            <w:r w:rsidRPr="00720669">
              <w:rPr>
                <w:rFonts w:ascii="NHC" w:hAnsi="NHC" w:cs="NHC" w:hint="cs"/>
                <w:color w:val="00609D"/>
                <w:sz w:val="22"/>
                <w:szCs w:val="22"/>
                <w:rtl/>
                <w:lang w:bidi="ar-EG"/>
              </w:rPr>
              <w:t xml:space="preserve"> ص. ب: </w:t>
            </w:r>
            <w:sdt>
              <w:sdtPr>
                <w:rPr>
                  <w:rFonts w:ascii="NHC" w:hAnsi="NHC" w:cs="NHC" w:hint="cs"/>
                  <w:color w:val="00609D"/>
                  <w:sz w:val="22"/>
                  <w:szCs w:val="22"/>
                  <w:rtl/>
                  <w:lang w:bidi="ar-EG"/>
                </w:rPr>
                <w:id w:val="-1789347540"/>
                <w:placeholder>
                  <w:docPart w:val="DefaultPlaceholder_-1854013440"/>
                </w:placeholder>
              </w:sdtPr>
              <w:sdtEndPr/>
              <w:sdtContent>
                <w:r w:rsidR="00101BD6" w:rsidRPr="00720669">
                  <w:rPr>
                    <w:rFonts w:ascii="NHC" w:hAnsi="NHC" w:cs="NHC" w:hint="cs"/>
                    <w:color w:val="00609D"/>
                    <w:sz w:val="22"/>
                    <w:szCs w:val="22"/>
                    <w:rtl/>
                    <w:lang w:bidi="ar-EG"/>
                  </w:rPr>
                  <w:t>___________</w:t>
                </w:r>
                <w:r w:rsidRPr="00720669">
                  <w:rPr>
                    <w:rFonts w:ascii="NHC" w:hAnsi="NHC" w:cs="NHC" w:hint="cs"/>
                    <w:color w:val="00609D"/>
                    <w:sz w:val="22"/>
                    <w:szCs w:val="22"/>
                    <w:rtl/>
                    <w:lang w:bidi="ar-EG"/>
                  </w:rPr>
                  <w:t>،</w:t>
                </w:r>
              </w:sdtContent>
            </w:sdt>
            <w:r w:rsidRPr="00720669">
              <w:rPr>
                <w:rFonts w:ascii="NHC" w:hAnsi="NHC" w:cs="NHC" w:hint="cs"/>
                <w:color w:val="00609D"/>
                <w:sz w:val="22"/>
                <w:szCs w:val="22"/>
                <w:rtl/>
                <w:lang w:bidi="ar-EG"/>
              </w:rPr>
              <w:t xml:space="preserve"> الهاتف</w:t>
            </w:r>
            <w:sdt>
              <w:sdtPr>
                <w:rPr>
                  <w:rFonts w:ascii="NHC" w:hAnsi="NHC" w:cs="NHC" w:hint="cs"/>
                  <w:color w:val="00609D"/>
                  <w:sz w:val="22"/>
                  <w:szCs w:val="22"/>
                  <w:rtl/>
                  <w:lang w:bidi="ar-EG"/>
                </w:rPr>
                <w:id w:val="-848938819"/>
                <w:placeholder>
                  <w:docPart w:val="DefaultPlaceholder_-1854013440"/>
                </w:placeholder>
              </w:sdtPr>
              <w:sdtEndPr/>
              <w:sdtContent>
                <w:r w:rsidR="00AC33D7" w:rsidRPr="00720669">
                  <w:rPr>
                    <w:rFonts w:ascii="NHC" w:hAnsi="NHC" w:cs="NHC" w:hint="cs"/>
                    <w:color w:val="00609D"/>
                    <w:sz w:val="22"/>
                    <w:szCs w:val="22"/>
                    <w:lang w:bidi="ar-EG"/>
                  </w:rPr>
                  <w:t>___</w:t>
                </w:r>
                <w:r w:rsidR="00101BD6" w:rsidRPr="00720669">
                  <w:rPr>
                    <w:rFonts w:ascii="NHC" w:hAnsi="NHC" w:cs="NHC" w:hint="cs"/>
                    <w:color w:val="00609D"/>
                    <w:sz w:val="22"/>
                    <w:szCs w:val="22"/>
                    <w:rtl/>
                    <w:lang w:bidi="ar-EG"/>
                  </w:rPr>
                  <w:t>__</w:t>
                </w:r>
                <w:r w:rsidR="00AC33D7" w:rsidRPr="00720669">
                  <w:rPr>
                    <w:rFonts w:ascii="NHC" w:hAnsi="NHC" w:cs="NHC" w:hint="cs"/>
                    <w:color w:val="00609D"/>
                    <w:sz w:val="22"/>
                    <w:szCs w:val="22"/>
                    <w:lang w:bidi="ar-EG"/>
                  </w:rPr>
                  <w:t>____</w:t>
                </w:r>
              </w:sdtContent>
            </w:sdt>
            <w:r w:rsidRPr="00720669">
              <w:rPr>
                <w:rFonts w:ascii="NHC" w:hAnsi="NHC" w:cs="NHC" w:hint="cs"/>
                <w:color w:val="00609D"/>
                <w:sz w:val="22"/>
                <w:szCs w:val="22"/>
                <w:rtl/>
                <w:lang w:bidi="ar-EG"/>
              </w:rPr>
              <w:t xml:space="preserve"> </w:t>
            </w:r>
            <w:r w:rsidR="00AC33D7" w:rsidRPr="00720669">
              <w:rPr>
                <w:rFonts w:ascii="NHC" w:hAnsi="NHC" w:cs="NHC" w:hint="cs"/>
                <w:color w:val="00609D"/>
                <w:sz w:val="22"/>
                <w:szCs w:val="22"/>
                <w:rtl/>
              </w:rPr>
              <w:t>ا</w:t>
            </w:r>
            <w:r w:rsidRPr="00720669">
              <w:rPr>
                <w:rFonts w:ascii="NHC" w:hAnsi="NHC" w:cs="NHC" w:hint="cs"/>
                <w:color w:val="00609D"/>
                <w:sz w:val="22"/>
                <w:szCs w:val="22"/>
                <w:rtl/>
                <w:lang w:bidi="ar-EG"/>
              </w:rPr>
              <w:t>لفاكس</w:t>
            </w:r>
            <w:sdt>
              <w:sdtPr>
                <w:rPr>
                  <w:rFonts w:ascii="NHC" w:hAnsi="NHC" w:cs="NHC" w:hint="cs"/>
                  <w:color w:val="00609D"/>
                  <w:sz w:val="22"/>
                  <w:szCs w:val="22"/>
                  <w:rtl/>
                  <w:lang w:bidi="ar-EG"/>
                </w:rPr>
                <w:id w:val="1055971688"/>
                <w:placeholder>
                  <w:docPart w:val="DefaultPlaceholder_-1854013440"/>
                </w:placeholder>
              </w:sdtPr>
              <w:sdtEndPr/>
              <w:sdtContent>
                <w:r w:rsidR="00AC33D7" w:rsidRPr="00720669">
                  <w:rPr>
                    <w:rFonts w:ascii="NHC" w:hAnsi="NHC" w:cs="NHC" w:hint="cs"/>
                    <w:color w:val="00609D"/>
                    <w:sz w:val="22"/>
                    <w:szCs w:val="22"/>
                    <w:lang w:bidi="ar-EG"/>
                  </w:rPr>
                  <w:t>_</w:t>
                </w:r>
                <w:r w:rsidR="00101BD6" w:rsidRPr="00720669">
                  <w:rPr>
                    <w:rFonts w:ascii="NHC" w:hAnsi="NHC" w:cs="NHC" w:hint="cs"/>
                    <w:color w:val="00609D"/>
                    <w:sz w:val="22"/>
                    <w:szCs w:val="22"/>
                    <w:rtl/>
                    <w:lang w:bidi="ar-EG"/>
                  </w:rPr>
                  <w:t>_</w:t>
                </w:r>
                <w:r w:rsidR="00AC33D7" w:rsidRPr="00720669">
                  <w:rPr>
                    <w:rFonts w:ascii="NHC" w:hAnsi="NHC" w:cs="NHC" w:hint="cs"/>
                    <w:color w:val="00609D"/>
                    <w:sz w:val="22"/>
                    <w:szCs w:val="22"/>
                    <w:lang w:bidi="ar-EG"/>
                  </w:rPr>
                  <w:t>_</w:t>
                </w:r>
                <w:r w:rsidR="00101BD6" w:rsidRPr="00720669">
                  <w:rPr>
                    <w:rFonts w:ascii="NHC" w:hAnsi="NHC" w:cs="NHC" w:hint="cs"/>
                    <w:color w:val="00609D"/>
                    <w:sz w:val="22"/>
                    <w:szCs w:val="22"/>
                    <w:rtl/>
                    <w:lang w:bidi="ar-EG"/>
                  </w:rPr>
                  <w:t>_</w:t>
                </w:r>
                <w:r w:rsidR="00AC33D7" w:rsidRPr="00720669">
                  <w:rPr>
                    <w:rFonts w:ascii="NHC" w:hAnsi="NHC" w:cs="NHC" w:hint="cs"/>
                    <w:color w:val="00609D"/>
                    <w:sz w:val="22"/>
                    <w:szCs w:val="22"/>
                    <w:lang w:bidi="ar-EG"/>
                  </w:rPr>
                  <w:t>_____</w:t>
                </w:r>
                <w:r w:rsidRPr="00720669">
                  <w:rPr>
                    <w:rFonts w:ascii="NHC" w:hAnsi="NHC" w:cs="NHC" w:hint="cs"/>
                    <w:color w:val="00609D"/>
                    <w:sz w:val="22"/>
                    <w:szCs w:val="22"/>
                    <w:rtl/>
                    <w:lang w:bidi="ar-EG"/>
                  </w:rPr>
                  <w:t>،</w:t>
                </w:r>
              </w:sdtContent>
            </w:sdt>
            <w:r w:rsidRPr="00720669">
              <w:rPr>
                <w:rFonts w:ascii="NHC" w:hAnsi="NHC" w:cs="NHC" w:hint="cs"/>
                <w:color w:val="00609D"/>
                <w:sz w:val="22"/>
                <w:szCs w:val="22"/>
                <w:rtl/>
                <w:lang w:bidi="ar-EG"/>
              </w:rPr>
              <w:t xml:space="preserve"> يشار إليها فيما بعد بـ "الطرف الثاني".</w:t>
            </w:r>
          </w:p>
          <w:p w14:paraId="6FF4A93D" w14:textId="77777777" w:rsidR="00042BD5" w:rsidRPr="00720669" w:rsidRDefault="00042BD5" w:rsidP="00DC29ED">
            <w:pPr>
              <w:spacing w:after="240" w:line="276" w:lineRule="auto"/>
              <w:rPr>
                <w:rFonts w:ascii="NHC" w:hAnsi="NHC" w:cs="NHC"/>
                <w:color w:val="00609D"/>
                <w:sz w:val="22"/>
                <w:szCs w:val="22"/>
                <w:rtl/>
                <w:lang w:bidi="ar-EG"/>
              </w:rPr>
            </w:pPr>
          </w:p>
        </w:tc>
      </w:tr>
      <w:tr w:rsidR="00720669" w:rsidRPr="00720669" w14:paraId="344233BC" w14:textId="77777777" w:rsidTr="00DC29ED">
        <w:tc>
          <w:tcPr>
            <w:tcW w:w="5760" w:type="dxa"/>
          </w:tcPr>
          <w:p w14:paraId="3B41928D" w14:textId="2CF21B63" w:rsidR="00DD37A1" w:rsidRPr="00720669" w:rsidRDefault="00815F4B" w:rsidP="00DC29ED">
            <w:pPr>
              <w:pStyle w:val="Default"/>
              <w:spacing w:after="240" w:line="276" w:lineRule="auto"/>
              <w:rPr>
                <w:rFonts w:ascii="NHC" w:hAnsi="NHC" w:cs="NHC"/>
                <w:color w:val="00609D"/>
                <w:sz w:val="22"/>
                <w:szCs w:val="22"/>
              </w:rPr>
            </w:pPr>
            <w:r w:rsidRPr="00720669">
              <w:rPr>
                <w:rFonts w:ascii="NHC" w:hAnsi="NHC" w:cs="NHC" w:hint="cs"/>
                <w:color w:val="00609D"/>
                <w:sz w:val="22"/>
                <w:szCs w:val="22"/>
              </w:rPr>
              <w:t>The following de</w:t>
            </w:r>
            <w:r w:rsidR="00DD37A1" w:rsidRPr="00720669">
              <w:rPr>
                <w:rFonts w:ascii="NHC" w:hAnsi="NHC" w:cs="NHC" w:hint="cs"/>
                <w:color w:val="00609D"/>
                <w:sz w:val="22"/>
                <w:szCs w:val="22"/>
              </w:rPr>
              <w:t>finitions</w:t>
            </w:r>
            <w:r w:rsidRPr="00720669">
              <w:rPr>
                <w:rFonts w:ascii="NHC" w:hAnsi="NHC" w:cs="NHC" w:hint="cs"/>
                <w:color w:val="00609D"/>
                <w:sz w:val="22"/>
                <w:szCs w:val="22"/>
              </w:rPr>
              <w:t xml:space="preserve"> are part of this agreement</w:t>
            </w:r>
            <w:r w:rsidR="00DD37A1" w:rsidRPr="00720669">
              <w:rPr>
                <w:rFonts w:ascii="NHC" w:hAnsi="NHC" w:cs="NHC" w:hint="cs"/>
                <w:color w:val="00609D"/>
                <w:sz w:val="22"/>
                <w:szCs w:val="22"/>
              </w:rPr>
              <w:t xml:space="preserve">: </w:t>
            </w:r>
          </w:p>
          <w:p w14:paraId="5DA00A28" w14:textId="494CFD70" w:rsidR="00DD37A1" w:rsidRPr="00720669" w:rsidRDefault="00DD37A1" w:rsidP="00DC29ED">
            <w:pPr>
              <w:pStyle w:val="Default"/>
              <w:spacing w:after="240" w:line="276" w:lineRule="auto"/>
              <w:rPr>
                <w:rFonts w:ascii="NHC" w:hAnsi="NHC" w:cs="NHC"/>
                <w:color w:val="00609D"/>
                <w:sz w:val="22"/>
                <w:szCs w:val="22"/>
              </w:rPr>
            </w:pPr>
            <w:r w:rsidRPr="00720669">
              <w:rPr>
                <w:rFonts w:ascii="NHC" w:hAnsi="NHC" w:cs="NHC" w:hint="cs"/>
                <w:color w:val="00609D"/>
                <w:sz w:val="22"/>
                <w:szCs w:val="22"/>
              </w:rPr>
              <w:t>•</w:t>
            </w:r>
            <w:r w:rsidRPr="00720669">
              <w:rPr>
                <w:rFonts w:ascii="NHC" w:hAnsi="NHC" w:cs="NHC" w:hint="cs"/>
                <w:color w:val="00609D"/>
                <w:sz w:val="22"/>
                <w:szCs w:val="22"/>
              </w:rPr>
              <w:tab/>
              <w:t xml:space="preserve">Disclosing Party is the First Party that discloses </w:t>
            </w:r>
            <w:r w:rsidR="00A715FC" w:rsidRPr="00720669">
              <w:rPr>
                <w:rFonts w:ascii="NHC" w:hAnsi="NHC" w:cs="NHC" w:hint="cs"/>
                <w:color w:val="00609D"/>
                <w:sz w:val="22"/>
                <w:szCs w:val="22"/>
              </w:rPr>
              <w:t xml:space="preserve">any </w:t>
            </w:r>
            <w:r w:rsidR="00887DEF" w:rsidRPr="00720669">
              <w:rPr>
                <w:rFonts w:ascii="NHC" w:hAnsi="NHC" w:cs="NHC" w:hint="cs"/>
                <w:color w:val="00609D"/>
                <w:sz w:val="22"/>
                <w:szCs w:val="22"/>
              </w:rPr>
              <w:t xml:space="preserve">confidential </w:t>
            </w:r>
            <w:r w:rsidRPr="00720669">
              <w:rPr>
                <w:rFonts w:ascii="NHC" w:hAnsi="NHC" w:cs="NHC" w:hint="cs"/>
                <w:color w:val="00609D"/>
                <w:sz w:val="22"/>
                <w:szCs w:val="22"/>
              </w:rPr>
              <w:t xml:space="preserve">information to the other party. </w:t>
            </w:r>
          </w:p>
          <w:p w14:paraId="7C8D2843" w14:textId="470BC4DD" w:rsidR="00815F4B" w:rsidRPr="00720669" w:rsidRDefault="00DD37A1" w:rsidP="00DC29ED">
            <w:pPr>
              <w:pStyle w:val="Default"/>
              <w:spacing w:after="240" w:line="276" w:lineRule="auto"/>
              <w:rPr>
                <w:rFonts w:ascii="NHC" w:hAnsi="NHC" w:cs="NHC"/>
                <w:color w:val="00609D"/>
                <w:sz w:val="22"/>
                <w:szCs w:val="22"/>
                <w:rtl/>
              </w:rPr>
            </w:pPr>
            <w:r w:rsidRPr="00720669">
              <w:rPr>
                <w:rFonts w:ascii="NHC" w:hAnsi="NHC" w:cs="NHC" w:hint="cs"/>
                <w:color w:val="00609D"/>
                <w:sz w:val="22"/>
                <w:szCs w:val="22"/>
              </w:rPr>
              <w:t>•</w:t>
            </w:r>
            <w:r w:rsidRPr="00720669">
              <w:rPr>
                <w:rFonts w:ascii="NHC" w:hAnsi="NHC" w:cs="NHC" w:hint="cs"/>
                <w:color w:val="00609D"/>
                <w:sz w:val="22"/>
                <w:szCs w:val="22"/>
              </w:rPr>
              <w:tab/>
              <w:t>Receiving Party is the</w:t>
            </w:r>
            <w:r w:rsidR="007260D3" w:rsidRPr="00720669">
              <w:rPr>
                <w:rFonts w:ascii="NHC" w:hAnsi="NHC" w:cs="NHC" w:hint="cs"/>
                <w:color w:val="00609D"/>
                <w:sz w:val="22"/>
                <w:szCs w:val="22"/>
                <w:rtl/>
              </w:rPr>
              <w:t xml:space="preserve"> </w:t>
            </w:r>
            <w:r w:rsidRPr="00720669">
              <w:rPr>
                <w:rFonts w:ascii="NHC" w:hAnsi="NHC" w:cs="NHC" w:hint="cs"/>
                <w:color w:val="00609D"/>
                <w:sz w:val="22"/>
                <w:szCs w:val="22"/>
              </w:rPr>
              <w:t xml:space="preserve">Second Party that receives </w:t>
            </w:r>
            <w:r w:rsidR="00887DEF" w:rsidRPr="00720669">
              <w:rPr>
                <w:rFonts w:ascii="NHC" w:hAnsi="NHC" w:cs="NHC" w:hint="cs"/>
                <w:color w:val="00609D"/>
                <w:sz w:val="22"/>
                <w:szCs w:val="22"/>
              </w:rPr>
              <w:t xml:space="preserve">any confidential </w:t>
            </w:r>
            <w:r w:rsidRPr="00720669">
              <w:rPr>
                <w:rFonts w:ascii="NHC" w:hAnsi="NHC" w:cs="NHC" w:hint="cs"/>
                <w:color w:val="00609D"/>
                <w:sz w:val="22"/>
                <w:szCs w:val="22"/>
              </w:rPr>
              <w:t>information from the other party.</w:t>
            </w:r>
          </w:p>
        </w:tc>
        <w:tc>
          <w:tcPr>
            <w:tcW w:w="5400" w:type="dxa"/>
          </w:tcPr>
          <w:p w14:paraId="2496DC7D" w14:textId="76A8865F" w:rsidR="00DD37A1" w:rsidRPr="00720669" w:rsidRDefault="00815F4B" w:rsidP="00DC29ED">
            <w:pPr>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 xml:space="preserve">التعريفات التالية هي جزء لا يتجزأ من هذه </w:t>
            </w:r>
            <w:r w:rsidR="00101BD6" w:rsidRPr="00720669">
              <w:rPr>
                <w:rFonts w:ascii="NHC" w:hAnsi="NHC" w:cs="NHC" w:hint="cs"/>
                <w:color w:val="00609D"/>
                <w:sz w:val="22"/>
                <w:szCs w:val="22"/>
                <w:rtl/>
                <w:lang w:bidi="ar-EG"/>
              </w:rPr>
              <w:t>الاتفاقية:</w:t>
            </w:r>
          </w:p>
          <w:p w14:paraId="627B5DB7" w14:textId="7A4CE05A" w:rsidR="00DD37A1" w:rsidRPr="00720669" w:rsidRDefault="00DD37A1" w:rsidP="00DC29ED">
            <w:pPr>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w:t>
            </w:r>
            <w:r w:rsidRPr="00720669">
              <w:rPr>
                <w:rFonts w:ascii="NHC" w:hAnsi="NHC" w:cs="NHC" w:hint="cs"/>
                <w:color w:val="00609D"/>
                <w:sz w:val="22"/>
                <w:szCs w:val="22"/>
                <w:rtl/>
                <w:lang w:bidi="ar-EG"/>
              </w:rPr>
              <w:tab/>
              <w:t>الطرف المفصح: يقصد به الطرف ال</w:t>
            </w:r>
            <w:r w:rsidR="004C0630">
              <w:rPr>
                <w:rFonts w:ascii="NHC" w:hAnsi="NHC" w:cs="NHC" w:hint="cs"/>
                <w:color w:val="00609D"/>
                <w:sz w:val="22"/>
                <w:szCs w:val="22"/>
                <w:rtl/>
                <w:lang w:bidi="ar-EG"/>
              </w:rPr>
              <w:t>أ</w:t>
            </w:r>
            <w:r w:rsidRPr="00720669">
              <w:rPr>
                <w:rFonts w:ascii="NHC" w:hAnsi="NHC" w:cs="NHC" w:hint="cs"/>
                <w:color w:val="00609D"/>
                <w:sz w:val="22"/>
                <w:szCs w:val="22"/>
                <w:rtl/>
                <w:lang w:bidi="ar-EG"/>
              </w:rPr>
              <w:t>ول الذي يكشف معلوماته</w:t>
            </w:r>
            <w:r w:rsidRPr="00720669">
              <w:rPr>
                <w:rFonts w:ascii="NHC" w:hAnsi="NHC" w:cs="NHC" w:hint="cs"/>
                <w:color w:val="00609D"/>
                <w:sz w:val="22"/>
                <w:szCs w:val="22"/>
                <w:rtl/>
              </w:rPr>
              <w:t xml:space="preserve"> </w:t>
            </w:r>
            <w:r w:rsidRPr="00720669">
              <w:rPr>
                <w:rFonts w:ascii="NHC" w:hAnsi="NHC" w:cs="NHC" w:hint="cs"/>
                <w:color w:val="00609D"/>
                <w:sz w:val="22"/>
                <w:szCs w:val="22"/>
                <w:rtl/>
                <w:lang w:bidi="ar-EG"/>
              </w:rPr>
              <w:t>للطرف الآخر.</w:t>
            </w:r>
          </w:p>
          <w:p w14:paraId="4E4E7DF0" w14:textId="14B044D3" w:rsidR="00B05A40" w:rsidRPr="00720669" w:rsidRDefault="00DD37A1" w:rsidP="00DC29ED">
            <w:pPr>
              <w:spacing w:after="240" w:line="276" w:lineRule="auto"/>
              <w:jc w:val="both"/>
              <w:rPr>
                <w:rFonts w:ascii="NHC" w:hAnsi="NHC" w:cs="NHC"/>
                <w:color w:val="00609D"/>
                <w:sz w:val="22"/>
                <w:szCs w:val="22"/>
                <w:rtl/>
              </w:rPr>
            </w:pPr>
            <w:r w:rsidRPr="00720669">
              <w:rPr>
                <w:rFonts w:ascii="NHC" w:hAnsi="NHC" w:cs="NHC" w:hint="cs"/>
                <w:color w:val="00609D"/>
                <w:sz w:val="22"/>
                <w:szCs w:val="22"/>
                <w:rtl/>
                <w:lang w:bidi="ar-EG"/>
              </w:rPr>
              <w:t>•</w:t>
            </w:r>
            <w:r w:rsidRPr="00720669">
              <w:rPr>
                <w:rFonts w:ascii="NHC" w:hAnsi="NHC" w:cs="NHC" w:hint="cs"/>
                <w:color w:val="00609D"/>
                <w:sz w:val="22"/>
                <w:szCs w:val="22"/>
                <w:rtl/>
                <w:lang w:bidi="ar-EG"/>
              </w:rPr>
              <w:tab/>
              <w:t>الطرف المتلقي: يقصد به الطرف</w:t>
            </w:r>
            <w:r w:rsidR="007260D3" w:rsidRPr="00720669">
              <w:rPr>
                <w:rFonts w:ascii="NHC" w:hAnsi="NHC" w:cs="NHC" w:hint="cs"/>
                <w:color w:val="00609D"/>
                <w:sz w:val="22"/>
                <w:szCs w:val="22"/>
                <w:rtl/>
                <w:lang w:bidi="ar-EG"/>
              </w:rPr>
              <w:t xml:space="preserve"> </w:t>
            </w:r>
            <w:r w:rsidRPr="00720669">
              <w:rPr>
                <w:rFonts w:ascii="NHC" w:hAnsi="NHC" w:cs="NHC" w:hint="cs"/>
                <w:color w:val="00609D"/>
                <w:sz w:val="22"/>
                <w:szCs w:val="22"/>
                <w:rtl/>
                <w:lang w:bidi="ar-EG"/>
              </w:rPr>
              <w:t>الثاني الذي يتلقى المعلومات من الطرف الآخر.</w:t>
            </w:r>
          </w:p>
        </w:tc>
      </w:tr>
      <w:tr w:rsidR="00720669" w:rsidRPr="00720669" w14:paraId="0B4B7A33" w14:textId="77777777" w:rsidTr="00DC29ED">
        <w:tc>
          <w:tcPr>
            <w:tcW w:w="5760" w:type="dxa"/>
          </w:tcPr>
          <w:p w14:paraId="4CEE0D3C" w14:textId="2DEC32DD" w:rsidR="00815F4B" w:rsidRPr="00720669" w:rsidRDefault="00DD37A1" w:rsidP="00DC29ED">
            <w:pPr>
              <w:pStyle w:val="CommentText"/>
              <w:bidi w:val="0"/>
              <w:spacing w:after="240" w:line="276" w:lineRule="auto"/>
              <w:rPr>
                <w:rFonts w:ascii="NHC" w:hAnsi="NHC" w:cs="NHC"/>
                <w:color w:val="00609D"/>
                <w:sz w:val="22"/>
                <w:szCs w:val="22"/>
              </w:rPr>
            </w:pPr>
            <w:r w:rsidRPr="00720669">
              <w:rPr>
                <w:rFonts w:ascii="NHC" w:hAnsi="NHC" w:cs="NHC" w:hint="cs"/>
                <w:color w:val="00609D"/>
                <w:sz w:val="22"/>
                <w:szCs w:val="22"/>
              </w:rPr>
              <w:t xml:space="preserve">Accordingly, a non-disclosure agreement was concluded today between the first party and the second party - to protect their confidential information and the internal provisions between them - which provides the following </w:t>
            </w:r>
            <w:r w:rsidR="00815F4B" w:rsidRPr="00720669">
              <w:rPr>
                <w:rFonts w:ascii="NHC" w:hAnsi="NHC" w:cs="NHC" w:hint="cs"/>
                <w:color w:val="00609D"/>
                <w:sz w:val="22"/>
                <w:szCs w:val="22"/>
              </w:rPr>
              <w:t>articles</w:t>
            </w:r>
            <w:r w:rsidRPr="00720669">
              <w:rPr>
                <w:rFonts w:ascii="NHC" w:hAnsi="NHC" w:cs="NHC" w:hint="cs"/>
                <w:color w:val="00609D"/>
                <w:sz w:val="22"/>
                <w:szCs w:val="22"/>
                <w:rtl/>
              </w:rPr>
              <w:t>:</w:t>
            </w:r>
          </w:p>
        </w:tc>
        <w:tc>
          <w:tcPr>
            <w:tcW w:w="5400" w:type="dxa"/>
          </w:tcPr>
          <w:p w14:paraId="637E9C9F" w14:textId="4831C97A" w:rsidR="000B12DA" w:rsidRPr="00720669" w:rsidRDefault="00DD37A1" w:rsidP="00DC29ED">
            <w:pPr>
              <w:spacing w:after="240" w:line="276" w:lineRule="auto"/>
              <w:rPr>
                <w:rFonts w:ascii="NHC" w:hAnsi="NHC" w:cs="NHC"/>
                <w:color w:val="00609D"/>
                <w:sz w:val="22"/>
                <w:szCs w:val="22"/>
                <w:rtl/>
              </w:rPr>
            </w:pPr>
            <w:r w:rsidRPr="00720669">
              <w:rPr>
                <w:rFonts w:ascii="NHC" w:hAnsi="NHC" w:cs="NHC" w:hint="cs"/>
                <w:color w:val="00609D"/>
                <w:sz w:val="22"/>
                <w:szCs w:val="22"/>
                <w:rtl/>
                <w:lang w:bidi="ar-EG"/>
              </w:rPr>
              <w:t xml:space="preserve">وعليه قد تم اليوم إبرام </w:t>
            </w:r>
            <w:r w:rsidR="004C0630" w:rsidRPr="00720669">
              <w:rPr>
                <w:rFonts w:ascii="NHC" w:hAnsi="NHC" w:cs="NHC" w:hint="cs"/>
                <w:color w:val="00609D"/>
                <w:sz w:val="22"/>
                <w:szCs w:val="22"/>
                <w:rtl/>
                <w:lang w:bidi="ar-EG"/>
              </w:rPr>
              <w:t>اتفاقية</w:t>
            </w:r>
            <w:r w:rsidRPr="00720669">
              <w:rPr>
                <w:rFonts w:ascii="NHC" w:hAnsi="NHC" w:cs="NHC" w:hint="cs"/>
                <w:color w:val="00609D"/>
                <w:sz w:val="22"/>
                <w:szCs w:val="22"/>
                <w:rtl/>
                <w:lang w:bidi="ar-EG"/>
              </w:rPr>
              <w:t xml:space="preserve"> عدم الإفصاح أدناه بين كلا من الطرف الأول والطرف الثاني - لحماية معلوماتهما السرية والشروط والأحكام الداخلية بينهم- والتي تنص على المواد التالية:</w:t>
            </w:r>
          </w:p>
        </w:tc>
      </w:tr>
      <w:tr w:rsidR="00720669" w:rsidRPr="00720669" w14:paraId="1DC83A7C" w14:textId="77777777" w:rsidTr="00DC29ED">
        <w:tc>
          <w:tcPr>
            <w:tcW w:w="11160" w:type="dxa"/>
            <w:gridSpan w:val="2"/>
          </w:tcPr>
          <w:p w14:paraId="11F276E7" w14:textId="06976BAD" w:rsidR="007B18BF" w:rsidRPr="00720669" w:rsidRDefault="007B18BF" w:rsidP="00DC29ED">
            <w:pPr>
              <w:tabs>
                <w:tab w:val="left" w:pos="1625"/>
              </w:tabs>
              <w:spacing w:after="240" w:line="276" w:lineRule="auto"/>
              <w:jc w:val="center"/>
              <w:rPr>
                <w:rFonts w:ascii="NHC" w:hAnsi="NHC" w:cs="NHC"/>
                <w:b/>
                <w:bCs/>
                <w:color w:val="00A98F"/>
                <w:sz w:val="22"/>
                <w:szCs w:val="22"/>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1</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2E5AB0E1" w14:textId="77777777" w:rsidTr="00DC29ED">
        <w:tc>
          <w:tcPr>
            <w:tcW w:w="5760" w:type="dxa"/>
          </w:tcPr>
          <w:p w14:paraId="194093D0" w14:textId="54B852A2" w:rsidR="00213F53" w:rsidRPr="00720669" w:rsidRDefault="005E799E"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 xml:space="preserve">For the purpose of implementing this agreement, confidential information means any written or oral information, preliminary data, studies, reports, results, photographs, graphics, or any other graphics, computer software, or any other form, which is preserved in any form </w:t>
            </w:r>
            <w:r w:rsidRPr="00720669">
              <w:rPr>
                <w:rFonts w:ascii="NHC" w:hAnsi="NHC" w:cs="NHC" w:hint="cs"/>
                <w:color w:val="00609D"/>
                <w:sz w:val="22"/>
                <w:szCs w:val="22"/>
              </w:rPr>
              <w:lastRenderedPageBreak/>
              <w:t>or means of conservation. Whether tangible or electronic, trade and administrative secrets, inventions, technologies, processes, programs, plans, documents related to program sources, data, customer lists, financial information, oral chats and sales and marketing plans. The information also includes what is exchanged during meetings and all information that The disclosing party discloses it to the receiving party to which the disclosing party refers, either by explaining that it is confidential or that it is inherently so that the receiving party is aware or has reason to know that it is confidential</w:t>
            </w:r>
          </w:p>
        </w:tc>
        <w:tc>
          <w:tcPr>
            <w:tcW w:w="5400" w:type="dxa"/>
          </w:tcPr>
          <w:p w14:paraId="5D7360F0" w14:textId="0C9E5A5C" w:rsidR="00DD37A1" w:rsidRPr="00720669" w:rsidRDefault="00DD37A1" w:rsidP="00DC29ED">
            <w:pPr>
              <w:tabs>
                <w:tab w:val="left" w:pos="1625"/>
              </w:tabs>
              <w:spacing w:after="240" w:line="276" w:lineRule="auto"/>
              <w:jc w:val="both"/>
              <w:rPr>
                <w:rFonts w:ascii="NHC" w:hAnsi="NHC" w:cs="NHC"/>
                <w:b/>
                <w:bCs/>
                <w:color w:val="00609D"/>
                <w:sz w:val="22"/>
                <w:szCs w:val="22"/>
                <w:rtl/>
                <w:lang w:bidi="ar-EG"/>
              </w:rPr>
            </w:pPr>
            <w:r w:rsidRPr="00720669">
              <w:rPr>
                <w:rFonts w:ascii="NHC" w:hAnsi="NHC" w:cs="NHC" w:hint="cs"/>
                <w:b/>
                <w:bCs/>
                <w:color w:val="00609D"/>
                <w:sz w:val="22"/>
                <w:szCs w:val="22"/>
                <w:rtl/>
                <w:lang w:bidi="ar-EG"/>
              </w:rPr>
              <w:lastRenderedPageBreak/>
              <w:t xml:space="preserve"> </w:t>
            </w:r>
            <w:r w:rsidRPr="00720669">
              <w:rPr>
                <w:rFonts w:ascii="NHC" w:hAnsi="NHC" w:cs="NHC" w:hint="cs"/>
                <w:color w:val="00609D"/>
                <w:sz w:val="22"/>
                <w:szCs w:val="22"/>
                <w:rtl/>
                <w:lang w:bidi="ar-EG"/>
              </w:rPr>
              <w:t xml:space="preserve">بغرض تنفيذ هذه الاتفاقية, تعني المعلومات السرية أي معلومات خطية أو شفوية أو بيانات أولية أو دراسات أو تقارير أو نتائج أو صور فوتوغرافية أو رسومات بيانية أو أي رسومات أخرى أو برامج كمبيوتر أو أي شكل أخر، والمحفوظة بأي شكل أو وسيلة من أشكال أو وسائل الحفظ سواء كانت ملموسة أو إلكترونية، </w:t>
            </w:r>
            <w:r w:rsidRPr="00720669">
              <w:rPr>
                <w:rFonts w:ascii="NHC" w:hAnsi="NHC" w:cs="NHC" w:hint="cs"/>
                <w:color w:val="00609D"/>
                <w:sz w:val="22"/>
                <w:szCs w:val="22"/>
                <w:rtl/>
                <w:lang w:bidi="ar-EG"/>
              </w:rPr>
              <w:lastRenderedPageBreak/>
              <w:t>والأسرار التجارية، والإدارية، والاختراعات، والتقنيات، والعمليات، والبرامج، والخطط، والوثائق المتعلقة بمصادر البرامج، والبيانات، وقوائم العملاء، والمعلومات المالية، والمحادثات الشفوية وخطط المبيعات والتسويق كما تشمل المعلومات ما يتم تبادله أثناء الاجتماعات وجميع المعلومات التي يفصح عنها الطرف المفصح للطرف المتلقي والتي يشير إليها الطرف المفصح إما بتوضيح أنها سرية أو بأن بطبيعتها كذلك بحيث يكون الطرف المتلقي على علم أو لديه سبب لمعرفة أنها سرية</w:t>
            </w:r>
          </w:p>
        </w:tc>
      </w:tr>
      <w:tr w:rsidR="00720669" w:rsidRPr="00720669" w14:paraId="047F048B" w14:textId="77777777" w:rsidTr="00DC29ED">
        <w:tc>
          <w:tcPr>
            <w:tcW w:w="11160" w:type="dxa"/>
            <w:gridSpan w:val="2"/>
          </w:tcPr>
          <w:p w14:paraId="7F51E9B0" w14:textId="0D35592B" w:rsidR="007B18BF" w:rsidRPr="00720669" w:rsidRDefault="007B18BF"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lastRenderedPageBreak/>
              <w:t>المادة (</w:t>
            </w:r>
            <w:r w:rsidRPr="00720669">
              <w:rPr>
                <w:rFonts w:ascii="NHC" w:hAnsi="NHC" w:cs="NHC" w:hint="cs"/>
                <w:b/>
                <w:bCs/>
                <w:color w:val="00A98F"/>
                <w:sz w:val="22"/>
                <w:szCs w:val="22"/>
                <w:lang w:bidi="ar-EG"/>
              </w:rPr>
              <w:t>2</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4B73F470" w14:textId="77777777" w:rsidTr="00DC29ED">
        <w:tc>
          <w:tcPr>
            <w:tcW w:w="5760" w:type="dxa"/>
          </w:tcPr>
          <w:p w14:paraId="75A90F45" w14:textId="70A479B6" w:rsidR="007B18BF" w:rsidRPr="00720669" w:rsidRDefault="007B18BF"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The receiving party keeps all confidential information obtained from the disclosed party confidential and may in no way disclose it to any third party without obtaining the written permission of the disclosing party. The obligation not to disclose or disclose information in any way, including but not limited to, includes oral, written, and electronic forms. The obligation not to disclose also applies to the disclosure of confidential information to the holding companies or relevant companies with the disclosed party.</w:t>
            </w:r>
          </w:p>
        </w:tc>
        <w:tc>
          <w:tcPr>
            <w:tcW w:w="5400" w:type="dxa"/>
          </w:tcPr>
          <w:p w14:paraId="71BBC4A5" w14:textId="40352892" w:rsidR="007B18BF" w:rsidRPr="00720669" w:rsidRDefault="007B18BF" w:rsidP="00DC29ED">
            <w:pPr>
              <w:tabs>
                <w:tab w:val="left" w:pos="1625"/>
              </w:tabs>
              <w:spacing w:after="240" w:line="276" w:lineRule="auto"/>
              <w:rPr>
                <w:rFonts w:ascii="NHC" w:hAnsi="NHC" w:cs="NHC"/>
                <w:b/>
                <w:bCs/>
                <w:color w:val="00609D"/>
                <w:sz w:val="22"/>
                <w:szCs w:val="22"/>
                <w:rtl/>
                <w:lang w:bidi="ar-EG"/>
              </w:rPr>
            </w:pPr>
            <w:r w:rsidRPr="00720669">
              <w:rPr>
                <w:rFonts w:ascii="NHC" w:hAnsi="NHC" w:cs="NHC" w:hint="cs"/>
                <w:color w:val="00609D"/>
                <w:sz w:val="22"/>
                <w:szCs w:val="22"/>
                <w:rtl/>
                <w:lang w:bidi="ar-EG"/>
              </w:rPr>
              <w:t xml:space="preserve">يحتفظ الطرف المتلقي بجميع المعلومات السرية التي يتم الحصول عليها من الطرف المفصح بسرية ولا يجوز له بأي حال الكشف عنها لأي طرف ثالث دون الحصول على إذن كتابي من الطرف المفصح. ويشمل الالتزام </w:t>
            </w:r>
            <w:r w:rsidRPr="00720669">
              <w:rPr>
                <w:rFonts w:ascii="NHC" w:hAnsi="NHC" w:cs="NHC" w:hint="cs"/>
                <w:color w:val="00609D"/>
                <w:sz w:val="22"/>
                <w:szCs w:val="22"/>
                <w:rtl/>
              </w:rPr>
              <w:t>بعدم الإفصاح أو الكشف</w:t>
            </w:r>
            <w:r w:rsidRPr="00720669">
              <w:rPr>
                <w:rFonts w:ascii="NHC" w:hAnsi="NHC" w:cs="NHC" w:hint="cs"/>
                <w:color w:val="00609D"/>
                <w:sz w:val="22"/>
                <w:szCs w:val="22"/>
                <w:rtl/>
                <w:lang w:bidi="ar-EG"/>
              </w:rPr>
              <w:t xml:space="preserve"> عن المعلومات بأي شكل من الأشكال بما في ذلك على سبيل المثال لا الحصر الاستمارات الشفوية والكتابية والإلكترونية. كما يتم تطبيق الالتزام بعدم الإفصاح على الإفصاح عن المعلومات السرية إلى الشركات الأم أو الشركات التابعة للطرف المفصح.</w:t>
            </w:r>
          </w:p>
        </w:tc>
      </w:tr>
      <w:tr w:rsidR="00720669" w:rsidRPr="00720669" w14:paraId="60205434" w14:textId="77777777" w:rsidTr="00DC29ED">
        <w:tc>
          <w:tcPr>
            <w:tcW w:w="11160" w:type="dxa"/>
            <w:gridSpan w:val="2"/>
          </w:tcPr>
          <w:p w14:paraId="7FA460BE" w14:textId="3BEEAF43" w:rsidR="007B18BF" w:rsidRPr="00720669" w:rsidRDefault="007B18BF"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3</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64E764C4" w14:textId="77777777" w:rsidTr="00DC29ED">
        <w:tc>
          <w:tcPr>
            <w:tcW w:w="5760" w:type="dxa"/>
          </w:tcPr>
          <w:p w14:paraId="694D853E" w14:textId="073C1873" w:rsidR="007B18BF" w:rsidRPr="00720669" w:rsidRDefault="007B18BF"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 xml:space="preserve">Notwithstanding anything to the contrary contained herein, neither party shall have any obligation with respect to any Confidential Information of the other party which, as evidenced by tangible records kept in the ordinary course of business: </w:t>
            </w:r>
            <w:r w:rsidRPr="00720669">
              <w:rPr>
                <w:rFonts w:ascii="NHC" w:hAnsi="NHC" w:cs="NHC" w:hint="cs"/>
                <w:b/>
                <w:bCs/>
                <w:color w:val="00609D"/>
                <w:sz w:val="22"/>
                <w:szCs w:val="22"/>
              </w:rPr>
              <w:t>(i)</w:t>
            </w:r>
            <w:r w:rsidRPr="00720669">
              <w:rPr>
                <w:rFonts w:ascii="NHC" w:hAnsi="NHC" w:cs="NHC" w:hint="cs"/>
                <w:color w:val="00609D"/>
                <w:sz w:val="22"/>
                <w:szCs w:val="22"/>
              </w:rPr>
              <w:t xml:space="preserve"> is or becomes generally known to companies engaged in the same or similar businesses as the parties hereto on a non-confidential basis, through no wrongful act of the Receiving Party; </w:t>
            </w:r>
            <w:r w:rsidRPr="00720669">
              <w:rPr>
                <w:rFonts w:ascii="NHC" w:hAnsi="NHC" w:cs="NHC" w:hint="cs"/>
                <w:b/>
                <w:bCs/>
                <w:color w:val="00609D"/>
                <w:sz w:val="22"/>
                <w:szCs w:val="22"/>
              </w:rPr>
              <w:t>(ii)</w:t>
            </w:r>
            <w:r w:rsidRPr="00720669">
              <w:rPr>
                <w:rFonts w:ascii="NHC" w:hAnsi="NHC" w:cs="NHC" w:hint="cs"/>
                <w:color w:val="00609D"/>
                <w:sz w:val="22"/>
                <w:szCs w:val="22"/>
              </w:rPr>
              <w:t xml:space="preserve"> is lawfully obtained by the Receiving Party from a third party without any obligation by the Receiving Party to maintain the information proprietary or confidential; </w:t>
            </w:r>
            <w:r w:rsidRPr="00720669">
              <w:rPr>
                <w:rFonts w:ascii="NHC" w:hAnsi="NHC" w:cs="NHC" w:hint="cs"/>
                <w:b/>
                <w:bCs/>
                <w:color w:val="00609D"/>
                <w:sz w:val="22"/>
                <w:szCs w:val="22"/>
              </w:rPr>
              <w:t>(iii)</w:t>
            </w:r>
            <w:r w:rsidRPr="00720669">
              <w:rPr>
                <w:rFonts w:ascii="NHC" w:hAnsi="NHC" w:cs="NHC" w:hint="cs"/>
                <w:color w:val="00609D"/>
                <w:sz w:val="22"/>
                <w:szCs w:val="22"/>
              </w:rPr>
              <w:t xml:space="preserve"> is known by the Receiving Party prior to disclosure hereunder without any obligation to keep it confidential and such information was not disclosed by the Disclosing Party under this Agreement</w:t>
            </w:r>
            <w:r w:rsidRPr="00720669">
              <w:rPr>
                <w:rFonts w:ascii="NHC" w:hAnsi="NHC" w:cs="NHC" w:hint="cs"/>
                <w:b/>
                <w:bCs/>
                <w:color w:val="00609D"/>
                <w:sz w:val="22"/>
                <w:szCs w:val="22"/>
              </w:rPr>
              <w:t>; (iv)</w:t>
            </w:r>
            <w:r w:rsidRPr="00720669">
              <w:rPr>
                <w:rFonts w:ascii="NHC" w:hAnsi="NHC" w:cs="NHC" w:hint="cs"/>
                <w:color w:val="00609D"/>
                <w:sz w:val="22"/>
                <w:szCs w:val="22"/>
              </w:rPr>
              <w:t xml:space="preserve"> is independently developed by the Receiving Party without reference to or use of the other's Confidential Information; or </w:t>
            </w:r>
            <w:r w:rsidRPr="00720669">
              <w:rPr>
                <w:rFonts w:ascii="NHC" w:hAnsi="NHC" w:cs="NHC" w:hint="cs"/>
                <w:b/>
                <w:bCs/>
                <w:color w:val="00609D"/>
                <w:sz w:val="22"/>
                <w:szCs w:val="22"/>
              </w:rPr>
              <w:t xml:space="preserve">(v) </w:t>
            </w:r>
            <w:r w:rsidRPr="00720669">
              <w:rPr>
                <w:rFonts w:ascii="NHC" w:hAnsi="NHC" w:cs="NHC" w:hint="cs"/>
                <w:color w:val="00609D"/>
                <w:sz w:val="22"/>
                <w:szCs w:val="22"/>
              </w:rPr>
              <w:t xml:space="preserve">is the subject </w:t>
            </w:r>
            <w:r w:rsidRPr="00720669">
              <w:rPr>
                <w:rFonts w:ascii="NHC" w:hAnsi="NHC" w:cs="NHC" w:hint="cs"/>
                <w:color w:val="00609D"/>
                <w:sz w:val="22"/>
                <w:szCs w:val="22"/>
              </w:rPr>
              <w:lastRenderedPageBreak/>
              <w:t xml:space="preserve">of a written agreement whereby the Disclosing Party consents to the disclosure of such Confidential Information. </w:t>
            </w:r>
          </w:p>
        </w:tc>
        <w:tc>
          <w:tcPr>
            <w:tcW w:w="5400" w:type="dxa"/>
          </w:tcPr>
          <w:p w14:paraId="5DFD991A" w14:textId="06998579" w:rsidR="007B18BF" w:rsidRPr="00720669" w:rsidRDefault="007B18BF" w:rsidP="00DC29ED">
            <w:pPr>
              <w:tabs>
                <w:tab w:val="left" w:pos="1625"/>
              </w:tabs>
              <w:spacing w:after="240" w:line="276" w:lineRule="auto"/>
              <w:rPr>
                <w:rFonts w:ascii="NHC" w:hAnsi="NHC" w:cs="NHC"/>
                <w:b/>
                <w:bCs/>
                <w:color w:val="00609D"/>
                <w:sz w:val="22"/>
                <w:szCs w:val="22"/>
                <w:rtl/>
                <w:lang w:bidi="ar-EG"/>
              </w:rPr>
            </w:pPr>
            <w:r w:rsidRPr="00720669">
              <w:rPr>
                <w:rFonts w:ascii="NHC" w:hAnsi="NHC" w:cs="NHC" w:hint="cs"/>
                <w:color w:val="00609D"/>
                <w:sz w:val="22"/>
                <w:szCs w:val="22"/>
                <w:rtl/>
                <w:lang w:bidi="ar-EG"/>
              </w:rPr>
              <w:lastRenderedPageBreak/>
              <w:t xml:space="preserve">بغض النظر عن أي شيء يخالف ما ورد ضمن هذه الاتفاقية, لا يجوز لأي طرف أن يكون لديه التزام فيما يتعلق بأي معلومات سرية للطرف الآخر كما ورد بالسجلات الملموسة التي يحتفظ بها في سياق الأعمال العادية؛ (1)- تكون أو تصبح عموما للشركات العاملة في نفس المجال أو ما شابهها مع التزام كلا من الطرفين بعدم الإفصاح من خلال أي فعل غير مشروع من جانب الطرف المتلقي؛ (2)- يتم الحصول على هذه المعلومات بصورة قانونية من قبل الطرف المتلقي من طرف ثالث دون أي التزام من قبل الطرف المتلقي بالحفاظ على المعلومات الخاصة أو السرية؛ (3)- أن يكون الطرف المتلقي على علم بهذه المعلومات قبل الإفصاح عنها دون أي التزام بالحفاظ على سريتها وعدم الإفصاح عن هذه المعلومات من قبل الطرف المفصح بموجب هذه الاتفاقية؛ (4)- يتم وضع هذه المعلومات بشكل مستقل من قبل الطرف المتلقي دون الرجوع إلى أو استخدام المعلومات السرية للطرف الآخر؛ أو (5)- تكون </w:t>
            </w:r>
            <w:r w:rsidRPr="00720669">
              <w:rPr>
                <w:rFonts w:ascii="NHC" w:hAnsi="NHC" w:cs="NHC" w:hint="cs"/>
                <w:color w:val="00609D"/>
                <w:sz w:val="22"/>
                <w:szCs w:val="22"/>
                <w:rtl/>
                <w:lang w:bidi="ar-EG"/>
              </w:rPr>
              <w:lastRenderedPageBreak/>
              <w:t>موضوع اتفاق مكتوب يوافق بموجبه الطرف المفصح على الكشف عن هذه المعلومات السرية.</w:t>
            </w:r>
          </w:p>
        </w:tc>
      </w:tr>
      <w:tr w:rsidR="00720669" w:rsidRPr="00720669" w14:paraId="5A3FC1C3" w14:textId="77777777" w:rsidTr="00DC29ED">
        <w:tc>
          <w:tcPr>
            <w:tcW w:w="11160" w:type="dxa"/>
            <w:gridSpan w:val="2"/>
          </w:tcPr>
          <w:p w14:paraId="2C0F1906" w14:textId="00993710" w:rsidR="007B18BF" w:rsidRPr="00720669" w:rsidRDefault="007B18BF"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lastRenderedPageBreak/>
              <w:t>المادة (</w:t>
            </w:r>
            <w:r w:rsidRPr="00720669">
              <w:rPr>
                <w:rFonts w:ascii="NHC" w:hAnsi="NHC" w:cs="NHC" w:hint="cs"/>
                <w:b/>
                <w:bCs/>
                <w:color w:val="00A98F"/>
                <w:sz w:val="22"/>
                <w:szCs w:val="22"/>
                <w:lang w:bidi="ar-EG"/>
              </w:rPr>
              <w:t>4</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33EA1801" w14:textId="77777777" w:rsidTr="00DC29ED">
        <w:tc>
          <w:tcPr>
            <w:tcW w:w="5760" w:type="dxa"/>
          </w:tcPr>
          <w:p w14:paraId="424AD5A2" w14:textId="1BC0AECD" w:rsidR="007B18BF" w:rsidRPr="00720669" w:rsidRDefault="007B18BF"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 xml:space="preserve">In the event that the competent authorities in the Kingdom of Saudi Arabia ask the </w:t>
            </w:r>
            <w:r w:rsidR="000C3A42" w:rsidRPr="00720669">
              <w:rPr>
                <w:rFonts w:ascii="NHC" w:hAnsi="NHC" w:cs="NHC" w:hint="cs"/>
                <w:color w:val="00609D"/>
                <w:sz w:val="22"/>
                <w:szCs w:val="22"/>
              </w:rPr>
              <w:t>receiving</w:t>
            </w:r>
            <w:r w:rsidRPr="00720669">
              <w:rPr>
                <w:rFonts w:ascii="NHC" w:hAnsi="NHC" w:cs="NHC" w:hint="cs"/>
                <w:color w:val="00609D"/>
                <w:sz w:val="22"/>
                <w:szCs w:val="22"/>
              </w:rPr>
              <w:t xml:space="preserve"> party to disclose any confidential information provided by the disclosed party, whether through oral questions, interrogations, requests to obtain information, documents, a summons order, a civil investigation request, or a similar process or others, It is agreed that the receiving party will cooperate with the disclosing party and provide the disclosing party with prior notification of this request or requests so that the disclosing party can take appropriate protection action or waive the commitment of the recipient party to the provisions of this agreement, however the receiving party must disclose only the confidential information has to be disclosed.</w:t>
            </w:r>
          </w:p>
        </w:tc>
        <w:tc>
          <w:tcPr>
            <w:tcW w:w="5400" w:type="dxa"/>
          </w:tcPr>
          <w:p w14:paraId="4BF29279" w14:textId="4B9F3F12" w:rsidR="007B18BF" w:rsidRPr="00720669" w:rsidRDefault="007B18BF" w:rsidP="00DC29ED">
            <w:pPr>
              <w:tabs>
                <w:tab w:val="left" w:pos="1625"/>
              </w:tabs>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في حال طلب الجهات المختصة في المملكة العربية السعودية من الطرف المتلقي الإفصاح عن أي معلومات سرية يقدمها الطرف المفصح سواء كان ذلك من خلال  أسئلة شفهية، أو استجوابات أو طلبات الحصول على معلومات أو وثائق أو أمر استدعاء أو طلب تحقيق مدني أو عملية مماثلة أو غيرها ، يتم الاتفاق على أن يتعاون الطرف المتلقي مع الطرف المفصح وأن يُزود الطرف المفصح بإخطار مسبق بهذا الطلب أو الطلبات بحيث يمكن للطرف المفصح أن اتخاذ اجراء حماية مناسب أو يتنازل عن التزام الطرف المتلقي عن أحكام هذا الاتفاق، ومع ذلك يتوجب على الطرف المتلقي الإفصاح عن ذلك الجزء فقط من هذه المعلومات السرية التي يتعين عليه الإفصاح عنها.</w:t>
            </w:r>
          </w:p>
        </w:tc>
      </w:tr>
      <w:tr w:rsidR="00720669" w:rsidRPr="00720669" w14:paraId="28B14B5B" w14:textId="77777777" w:rsidTr="00DC29ED">
        <w:tc>
          <w:tcPr>
            <w:tcW w:w="11160" w:type="dxa"/>
            <w:gridSpan w:val="2"/>
          </w:tcPr>
          <w:p w14:paraId="15924D6F" w14:textId="788CC61B" w:rsidR="007B18BF" w:rsidRPr="00720669" w:rsidRDefault="007B18BF" w:rsidP="00DC29ED">
            <w:pPr>
              <w:tabs>
                <w:tab w:val="left" w:pos="1625"/>
              </w:tabs>
              <w:spacing w:after="240" w:line="276" w:lineRule="auto"/>
              <w:jc w:val="center"/>
              <w:rPr>
                <w:rFonts w:ascii="NHC" w:hAnsi="NHC" w:cs="NHC"/>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5</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6E7F00D9" w14:textId="77777777" w:rsidTr="00DC29ED">
        <w:tc>
          <w:tcPr>
            <w:tcW w:w="5760" w:type="dxa"/>
          </w:tcPr>
          <w:p w14:paraId="6350DC91" w14:textId="4C65DC8C" w:rsidR="004A2D5F" w:rsidRPr="00720669" w:rsidRDefault="007B18BF" w:rsidP="00DC29ED">
            <w:pPr>
              <w:bidi w:val="0"/>
              <w:spacing w:after="240" w:line="276" w:lineRule="auto"/>
              <w:contextualSpacing/>
              <w:jc w:val="both"/>
              <w:rPr>
                <w:rFonts w:ascii="NHC" w:hAnsi="NHC" w:cs="NHC"/>
                <w:color w:val="00609D"/>
                <w:sz w:val="22"/>
                <w:szCs w:val="22"/>
              </w:rPr>
            </w:pPr>
            <w:r w:rsidRPr="00720669">
              <w:rPr>
                <w:rFonts w:ascii="NHC" w:hAnsi="NHC" w:cs="NHC" w:hint="cs"/>
                <w:color w:val="00609D"/>
                <w:sz w:val="22"/>
                <w:szCs w:val="22"/>
              </w:rPr>
              <w:t xml:space="preserve">The parties agree not to issue or release any articles, advertising, publicity or other matter relating to this Agreement or mentioning or implying the name of the other party or the parties agree not to issue or release any articles, advertising, publicity or other matter relating to this Agreement or mentioning or implying the name of the other party or the subject matter hereof, except after providing the other party with an opportunity to review, modify, and comment thereon. </w:t>
            </w:r>
          </w:p>
        </w:tc>
        <w:tc>
          <w:tcPr>
            <w:tcW w:w="5400" w:type="dxa"/>
          </w:tcPr>
          <w:p w14:paraId="302AA169" w14:textId="724D3132" w:rsidR="007B18BF" w:rsidRPr="00720669" w:rsidRDefault="007B18BF" w:rsidP="00DC29ED">
            <w:pPr>
              <w:spacing w:after="240" w:line="276" w:lineRule="auto"/>
              <w:rPr>
                <w:rFonts w:ascii="NHC" w:hAnsi="NHC" w:cs="NHC"/>
                <w:color w:val="00609D"/>
                <w:sz w:val="22"/>
                <w:szCs w:val="22"/>
                <w:rtl/>
              </w:rPr>
            </w:pPr>
            <w:r w:rsidRPr="00720669">
              <w:rPr>
                <w:rFonts w:ascii="NHC" w:hAnsi="NHC" w:cs="NHC" w:hint="cs"/>
                <w:color w:val="00609D"/>
                <w:sz w:val="22"/>
                <w:szCs w:val="22"/>
                <w:rtl/>
                <w:lang w:bidi="ar-EG"/>
              </w:rPr>
              <w:t>يقر ويلتزم الطرفان على عدم إصدار أو الإعلان عن أي مواد أو إعلانات أو دعاية أو أية مسائل أخرى تتعلق بهذه الاتفاقية، أو ذكر أو تضمين اسم الطرف الآخر كما يلتزم الطرفان على عدم ذكر أو تضمين اسم الطرف الآخر أو موضوع الاتفاقية إلا بعد إتاحة الفرصة للطرف الآخر للمراجعة، والتعديل، والتعليق عليها.</w:t>
            </w:r>
          </w:p>
        </w:tc>
      </w:tr>
      <w:tr w:rsidR="00720669" w:rsidRPr="00720669" w14:paraId="01FF37BC" w14:textId="77777777" w:rsidTr="00DC29ED">
        <w:tc>
          <w:tcPr>
            <w:tcW w:w="11160" w:type="dxa"/>
            <w:gridSpan w:val="2"/>
          </w:tcPr>
          <w:p w14:paraId="5E26650B" w14:textId="16C61147" w:rsidR="007B18BF" w:rsidRPr="00720669" w:rsidRDefault="007B18BF" w:rsidP="00DC29ED">
            <w:pPr>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6</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6D8E58F1" w14:textId="77777777" w:rsidTr="00DC29ED">
        <w:tc>
          <w:tcPr>
            <w:tcW w:w="5760" w:type="dxa"/>
          </w:tcPr>
          <w:p w14:paraId="1D0DA974" w14:textId="5A15252E" w:rsidR="007B18BF" w:rsidRPr="00720669" w:rsidRDefault="007B18BF" w:rsidP="00DC29ED">
            <w:pPr>
              <w:pStyle w:val="Default"/>
              <w:spacing w:after="240" w:line="276" w:lineRule="auto"/>
              <w:jc w:val="both"/>
              <w:rPr>
                <w:rFonts w:ascii="NHC" w:hAnsi="NHC" w:cs="NHC"/>
                <w:color w:val="00609D"/>
                <w:sz w:val="22"/>
                <w:szCs w:val="22"/>
              </w:rPr>
            </w:pPr>
            <w:proofErr w:type="gramStart"/>
            <w:r w:rsidRPr="00720669">
              <w:rPr>
                <w:rFonts w:ascii="NHC" w:hAnsi="NHC" w:cs="NHC" w:hint="cs"/>
                <w:color w:val="00609D"/>
                <w:sz w:val="22"/>
                <w:szCs w:val="22"/>
              </w:rPr>
              <w:t>In the event that</w:t>
            </w:r>
            <w:proofErr w:type="gramEnd"/>
            <w:r w:rsidRPr="00720669">
              <w:rPr>
                <w:rFonts w:ascii="NHC" w:hAnsi="NHC" w:cs="NHC" w:hint="cs"/>
                <w:color w:val="00609D"/>
                <w:sz w:val="22"/>
                <w:szCs w:val="22"/>
              </w:rPr>
              <w:t xml:space="preserve"> the Receiving Party breaches any of the above confidentiality provisions in any way, it shall be liable to the Disclosing Party for the damages caused thereby as determined by final judgment issued by a Saudi Court with a competent jurisdiction. In addition to any other remedies the Disclosing Party may have at law or equity, the Disclosing Party shall be entitled to seek injunctive relief against the breaching Party to prevent any further or continuing breach of the breaching party's obligations.</w:t>
            </w:r>
          </w:p>
        </w:tc>
        <w:tc>
          <w:tcPr>
            <w:tcW w:w="5400" w:type="dxa"/>
          </w:tcPr>
          <w:p w14:paraId="302A9B23" w14:textId="28EF4BAD" w:rsidR="00213F53" w:rsidRPr="00720669" w:rsidRDefault="007B18BF" w:rsidP="00DC29ED">
            <w:pPr>
              <w:tabs>
                <w:tab w:val="left" w:pos="1625"/>
              </w:tabs>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 xml:space="preserve">في حالة مخالفة الطرف المتلقي لأي من أحكام هذه الاتفاقية بأي شكل من الأشكال، يكون مسؤولاً أمام الطرف المفصح عن الأضرار والتعويضات التي تسبب بها وفقا للحكم النهائي الصادر عن محكمة سعودية ذات اختصاص قضائي، بالإضافة إلى أي تعويضات أخرى يقوم بها الطرف المفصح، قانونا </w:t>
            </w:r>
            <w:proofErr w:type="spellStart"/>
            <w:r w:rsidRPr="00720669">
              <w:rPr>
                <w:rFonts w:ascii="NHC" w:hAnsi="NHC" w:cs="NHC" w:hint="cs"/>
                <w:color w:val="00609D"/>
                <w:sz w:val="22"/>
                <w:szCs w:val="22"/>
                <w:rtl/>
                <w:lang w:bidi="ar-EG"/>
              </w:rPr>
              <w:t>وإنتصافا</w:t>
            </w:r>
            <w:proofErr w:type="spellEnd"/>
            <w:r w:rsidR="004C0630">
              <w:rPr>
                <w:rFonts w:ascii="NHC" w:hAnsi="NHC" w:cs="NHC" w:hint="cs"/>
                <w:color w:val="00609D"/>
                <w:sz w:val="22"/>
                <w:szCs w:val="22"/>
                <w:rtl/>
                <w:lang w:bidi="ar-EG"/>
              </w:rPr>
              <w:t>،</w:t>
            </w:r>
            <w:r w:rsidRPr="00720669">
              <w:rPr>
                <w:rFonts w:ascii="NHC" w:hAnsi="NHC" w:cs="NHC" w:hint="cs"/>
                <w:color w:val="00609D"/>
                <w:sz w:val="22"/>
                <w:szCs w:val="22"/>
                <w:rtl/>
                <w:lang w:bidi="ar-EG"/>
              </w:rPr>
              <w:t xml:space="preserve"> وبالتالي يحق للطرف المفصح التماس تعويض قضائي ضد الطرف المخالف لمنع أي انتهاك آخر أو استمرار انتهاك التزامات الطرف المخالف.</w:t>
            </w:r>
          </w:p>
        </w:tc>
      </w:tr>
      <w:tr w:rsidR="00720669" w:rsidRPr="00720669" w14:paraId="4AAE3BC7" w14:textId="77777777" w:rsidTr="00DC29ED">
        <w:tc>
          <w:tcPr>
            <w:tcW w:w="11160" w:type="dxa"/>
            <w:gridSpan w:val="2"/>
          </w:tcPr>
          <w:p w14:paraId="3CD4CC4B" w14:textId="3B5DB51B" w:rsidR="00894035" w:rsidRPr="00720669" w:rsidRDefault="00894035" w:rsidP="00DC29ED">
            <w:pPr>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lastRenderedPageBreak/>
              <w:t>المادة (</w:t>
            </w:r>
            <w:r w:rsidRPr="00720669">
              <w:rPr>
                <w:rFonts w:ascii="NHC" w:hAnsi="NHC" w:cs="NHC" w:hint="cs"/>
                <w:b/>
                <w:bCs/>
                <w:color w:val="00A98F"/>
                <w:sz w:val="22"/>
                <w:szCs w:val="22"/>
                <w:lang w:bidi="ar-EG"/>
              </w:rPr>
              <w:t>7</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2C2974EA" w14:textId="77777777" w:rsidTr="00DC29ED">
        <w:tc>
          <w:tcPr>
            <w:tcW w:w="5760" w:type="dxa"/>
          </w:tcPr>
          <w:p w14:paraId="39C7F9B5" w14:textId="37A3F2D4" w:rsidR="00894035" w:rsidRPr="00720669" w:rsidRDefault="00894035"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The Receiving Party may use the disclosed Confidential Information for the purposes of evaluation and ascertaining its interest in exploiting Confidential Information.</w:t>
            </w:r>
          </w:p>
        </w:tc>
        <w:tc>
          <w:tcPr>
            <w:tcW w:w="5400" w:type="dxa"/>
          </w:tcPr>
          <w:p w14:paraId="47C35890" w14:textId="049D32AC" w:rsidR="00894035" w:rsidRPr="00B5175E" w:rsidRDefault="00894035" w:rsidP="00DC29ED">
            <w:pPr>
              <w:tabs>
                <w:tab w:val="left" w:pos="1625"/>
              </w:tabs>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يجوز للطرف المتلقي استخدام المعلومات السرية المفصح عنها لأغراض التقييم والتأكد من اهتمامه باستغلال المعلومات السرية.</w:t>
            </w:r>
          </w:p>
        </w:tc>
      </w:tr>
      <w:tr w:rsidR="00720669" w:rsidRPr="00720669" w14:paraId="1C95EDDF" w14:textId="77777777" w:rsidTr="00DC29ED">
        <w:tc>
          <w:tcPr>
            <w:tcW w:w="11160" w:type="dxa"/>
            <w:gridSpan w:val="2"/>
          </w:tcPr>
          <w:p w14:paraId="6F409B62" w14:textId="4CBE0638" w:rsidR="00894035" w:rsidRPr="00720669" w:rsidRDefault="00894035" w:rsidP="00DC29ED">
            <w:pPr>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8</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32E7A7AE" w14:textId="77777777" w:rsidTr="00DC29ED">
        <w:tc>
          <w:tcPr>
            <w:tcW w:w="5760" w:type="dxa"/>
          </w:tcPr>
          <w:p w14:paraId="1AA96A4F" w14:textId="58A548D5" w:rsidR="00894035" w:rsidRPr="00720669" w:rsidRDefault="00894035"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The Receiving Party shall not make any copies or otherwise reproduce any material that contains Confidential Information. The Receiving Party shall at the request of the Disclosing Party without any unnecessary delay destroy or return to the Disclosing Party all material that contains disclosed Confidential Information.</w:t>
            </w:r>
          </w:p>
        </w:tc>
        <w:tc>
          <w:tcPr>
            <w:tcW w:w="5400" w:type="dxa"/>
          </w:tcPr>
          <w:p w14:paraId="7060213A" w14:textId="4BFF5213" w:rsidR="00894035" w:rsidRPr="00720669" w:rsidRDefault="00894035" w:rsidP="00DC29ED">
            <w:pPr>
              <w:tabs>
                <w:tab w:val="left" w:pos="1625"/>
              </w:tabs>
              <w:spacing w:after="240" w:line="276" w:lineRule="auto"/>
              <w:rPr>
                <w:rFonts w:ascii="NHC" w:hAnsi="NHC" w:cs="NHC"/>
                <w:b/>
                <w:bCs/>
                <w:color w:val="00609D"/>
                <w:sz w:val="22"/>
                <w:szCs w:val="22"/>
                <w:rtl/>
                <w:lang w:bidi="ar-EG"/>
              </w:rPr>
            </w:pPr>
            <w:r w:rsidRPr="00720669">
              <w:rPr>
                <w:rFonts w:ascii="NHC" w:hAnsi="NHC" w:cs="NHC" w:hint="cs"/>
                <w:color w:val="00609D"/>
                <w:sz w:val="22"/>
                <w:szCs w:val="22"/>
                <w:rtl/>
                <w:lang w:bidi="ar-EG"/>
              </w:rPr>
              <w:t xml:space="preserve">يلتزم الطرف المتلقي بعدم عمل أي نسخ أو إعادة إنتاج أي مواد تحتوي على معلومات سرية وبالتالي سيقوم الطرف المتلقي بإتلاف أو إعادة </w:t>
            </w:r>
            <w:r w:rsidR="007B01AF">
              <w:rPr>
                <w:rFonts w:ascii="NHC" w:hAnsi="NHC" w:cs="NHC" w:hint="cs"/>
                <w:color w:val="00609D"/>
                <w:sz w:val="22"/>
                <w:szCs w:val="22"/>
                <w:rtl/>
                <w:lang w:bidi="ar-EG"/>
              </w:rPr>
              <w:t>كل</w:t>
            </w:r>
            <w:r w:rsidRPr="00720669">
              <w:rPr>
                <w:rFonts w:ascii="NHC" w:hAnsi="NHC" w:cs="NHC" w:hint="cs"/>
                <w:color w:val="00609D"/>
                <w:sz w:val="22"/>
                <w:szCs w:val="22"/>
                <w:rtl/>
                <w:lang w:bidi="ar-EG"/>
              </w:rPr>
              <w:t xml:space="preserve"> المواد التي تحتوي ع</w:t>
            </w:r>
            <w:r w:rsidR="007B01AF">
              <w:rPr>
                <w:rFonts w:ascii="NHC" w:hAnsi="NHC" w:cs="NHC" w:hint="cs"/>
                <w:color w:val="00609D"/>
                <w:sz w:val="22"/>
                <w:szCs w:val="22"/>
                <w:rtl/>
                <w:lang w:bidi="ar-EG"/>
              </w:rPr>
              <w:t>لى</w:t>
            </w:r>
            <w:r w:rsidRPr="00720669">
              <w:rPr>
                <w:rFonts w:ascii="NHC" w:hAnsi="NHC" w:cs="NHC" w:hint="cs"/>
                <w:color w:val="00609D"/>
                <w:sz w:val="22"/>
                <w:szCs w:val="22"/>
                <w:rtl/>
                <w:lang w:bidi="ar-EG"/>
              </w:rPr>
              <w:t xml:space="preserve"> معلومات سر</w:t>
            </w:r>
            <w:r w:rsidR="007B01AF">
              <w:rPr>
                <w:rFonts w:ascii="NHC" w:hAnsi="NHC" w:cs="NHC" w:hint="cs"/>
                <w:color w:val="00609D"/>
                <w:sz w:val="22"/>
                <w:szCs w:val="22"/>
                <w:rtl/>
                <w:lang w:bidi="ar-EG"/>
              </w:rPr>
              <w:t>ية</w:t>
            </w:r>
            <w:r w:rsidRPr="00720669">
              <w:rPr>
                <w:rFonts w:ascii="NHC" w:hAnsi="NHC" w:cs="NHC" w:hint="cs"/>
                <w:color w:val="00609D"/>
                <w:sz w:val="22"/>
                <w:szCs w:val="22"/>
                <w:rtl/>
                <w:lang w:bidi="ar-EG"/>
              </w:rPr>
              <w:t xml:space="preserve"> مفصح ع</w:t>
            </w:r>
            <w:r w:rsidR="007B01AF">
              <w:rPr>
                <w:rFonts w:ascii="NHC" w:hAnsi="NHC" w:cs="NHC" w:hint="cs"/>
                <w:color w:val="00609D"/>
                <w:sz w:val="22"/>
                <w:szCs w:val="22"/>
                <w:rtl/>
                <w:lang w:bidi="ar-EG"/>
              </w:rPr>
              <w:t>نها</w:t>
            </w:r>
            <w:r w:rsidRPr="00720669">
              <w:rPr>
                <w:rFonts w:ascii="NHC" w:hAnsi="NHC" w:cs="NHC" w:hint="cs"/>
                <w:color w:val="00609D"/>
                <w:sz w:val="22"/>
                <w:szCs w:val="22"/>
                <w:rtl/>
                <w:lang w:bidi="ar-EG"/>
              </w:rPr>
              <w:t xml:space="preserve"> تخص الطرف المفصح</w:t>
            </w:r>
            <w:r w:rsidRPr="00720669">
              <w:rPr>
                <w:rFonts w:ascii="NHC" w:hAnsi="NHC" w:cs="NHC" w:hint="cs"/>
                <w:color w:val="00609D"/>
                <w:sz w:val="22"/>
                <w:szCs w:val="22"/>
              </w:rPr>
              <w:t>.</w:t>
            </w:r>
          </w:p>
        </w:tc>
      </w:tr>
      <w:tr w:rsidR="00720669" w:rsidRPr="00720669" w14:paraId="125F081C" w14:textId="77777777" w:rsidTr="00DC29ED">
        <w:tc>
          <w:tcPr>
            <w:tcW w:w="11160" w:type="dxa"/>
            <w:gridSpan w:val="2"/>
          </w:tcPr>
          <w:p w14:paraId="471882CF" w14:textId="73EDA81B" w:rsidR="00894035" w:rsidRPr="00720669" w:rsidRDefault="00894035"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9</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720669" w:rsidRPr="00720669" w14:paraId="5B6E5F31" w14:textId="77777777" w:rsidTr="00DC29ED">
        <w:tc>
          <w:tcPr>
            <w:tcW w:w="5760" w:type="dxa"/>
          </w:tcPr>
          <w:p w14:paraId="0C972B2B" w14:textId="31498D30" w:rsidR="00894035" w:rsidRPr="00720669" w:rsidRDefault="00894035"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The Disclosing Party may demand the return and destruction of the Confidential Information at any time upon giving written notice to the Receiving Party. Within twenty [20] days of receipt of such notice, the Receiving Party shall return all of the original Confidential Information to the Disclosing Party and shall destroy or cause to be destroyed all copies in its possession and in the possession of persons to whom it was disclosed pursuant to this Agreement. Upon the request of the Disclosing Party, the Receiving Party will promptly (and in any event within ten [10] business days) provide the Disclosing Party written certification by an authorized officer confirming the Receiving Party’s compliance with the preceding sentence.</w:t>
            </w:r>
          </w:p>
        </w:tc>
        <w:tc>
          <w:tcPr>
            <w:tcW w:w="5400" w:type="dxa"/>
          </w:tcPr>
          <w:p w14:paraId="5C417449" w14:textId="77777777" w:rsidR="00894035" w:rsidRPr="00720669" w:rsidRDefault="00894035" w:rsidP="00DC29ED">
            <w:pPr>
              <w:tabs>
                <w:tab w:val="left" w:pos="1625"/>
              </w:tabs>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 xml:space="preserve">يجوز </w:t>
            </w:r>
            <w:proofErr w:type="spellStart"/>
            <w:r w:rsidRPr="00720669">
              <w:rPr>
                <w:rFonts w:ascii="NHC" w:hAnsi="NHC" w:cs="NHC" w:hint="cs"/>
                <w:color w:val="00609D"/>
                <w:sz w:val="22"/>
                <w:szCs w:val="22"/>
                <w:rtl/>
              </w:rPr>
              <w:t>لل</w:t>
            </w:r>
            <w:proofErr w:type="spellEnd"/>
            <w:r w:rsidRPr="00720669">
              <w:rPr>
                <w:rFonts w:ascii="NHC" w:hAnsi="NHC" w:cs="NHC" w:hint="cs"/>
                <w:color w:val="00609D"/>
                <w:sz w:val="22"/>
                <w:szCs w:val="22"/>
                <w:rtl/>
                <w:lang w:bidi="ar-EG"/>
              </w:rPr>
              <w:t xml:space="preserve">طرف المُفصح المطالبة بإعادة المعلومات السرية أو إتلافها في أي وقت بموجب تقديم إخطار كتابي لـ الطرف المُتلقي. وعلى الطرف المتلقي في غضون </w:t>
            </w:r>
            <w:r w:rsidRPr="00720669">
              <w:rPr>
                <w:rFonts w:ascii="NHC" w:hAnsi="NHC" w:cs="NHC" w:hint="cs"/>
                <w:color w:val="00609D"/>
                <w:sz w:val="22"/>
                <w:szCs w:val="22"/>
                <w:rtl/>
              </w:rPr>
              <w:t>(20)</w:t>
            </w:r>
            <w:r w:rsidRPr="00720669">
              <w:rPr>
                <w:rFonts w:ascii="NHC" w:hAnsi="NHC" w:cs="NHC" w:hint="cs"/>
                <w:color w:val="00609D"/>
                <w:sz w:val="22"/>
                <w:szCs w:val="22"/>
                <w:rtl/>
                <w:lang w:bidi="ar-EG"/>
              </w:rPr>
              <w:t xml:space="preserve"> يوماً من استلام ذلك الإخطار إعادة جميع المعلومات السرية الأصلية لـ الطرف المُفصح وعليه أن يقوم، أو يضمن القيام، بإتلاف جميع النسخ التي في حوزته وفي حوزة الأشخاص الذين أفصح لهم عنها بموجب هذه الاتفاقية. بموجب طلب من الطرف المُفصح، فعلى الطرف المُتلقي على الفور (وبما لا يتخطى 10 أيام عمل بأي حال من الأحوال) أن يقدم لـ الطرف المُفصح تأكيداً كتابياً صادراً عن مسؤول مفوض يؤكد التزام الطرف المُتلقي بما ذكر أعلاه.</w:t>
            </w:r>
          </w:p>
          <w:p w14:paraId="1E5FC752" w14:textId="3C0832F5" w:rsidR="00894035" w:rsidRPr="00720669" w:rsidRDefault="001C4651" w:rsidP="00DC29ED">
            <w:pPr>
              <w:tabs>
                <w:tab w:val="left" w:pos="1625"/>
              </w:tabs>
              <w:spacing w:after="240" w:line="276" w:lineRule="auto"/>
              <w:jc w:val="both"/>
              <w:rPr>
                <w:rFonts w:ascii="NHC" w:hAnsi="NHC" w:cs="NHC"/>
                <w:b/>
                <w:bCs/>
                <w:color w:val="00609D"/>
                <w:sz w:val="22"/>
                <w:szCs w:val="22"/>
                <w:rtl/>
                <w:lang w:bidi="ar-EG"/>
              </w:rPr>
            </w:pPr>
            <w:r w:rsidRPr="00720669">
              <w:rPr>
                <w:rFonts w:ascii="NHC" w:hAnsi="NHC" w:cs="NHC"/>
                <w:b/>
                <w:bCs/>
                <w:color w:val="00609D"/>
                <w:sz w:val="22"/>
                <w:szCs w:val="22"/>
                <w:lang w:bidi="ar-EG"/>
              </w:rPr>
              <w:br/>
            </w:r>
          </w:p>
        </w:tc>
      </w:tr>
      <w:tr w:rsidR="00621631" w:rsidRPr="00720669" w14:paraId="577F3706" w14:textId="77777777" w:rsidTr="00DC29ED">
        <w:tc>
          <w:tcPr>
            <w:tcW w:w="11160" w:type="dxa"/>
            <w:gridSpan w:val="2"/>
          </w:tcPr>
          <w:p w14:paraId="6DCC73B1" w14:textId="4D6415F8" w:rsidR="00621631" w:rsidRPr="00720669" w:rsidRDefault="00621631"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sidRPr="00720669">
              <w:rPr>
                <w:rFonts w:ascii="NHC" w:hAnsi="NHC" w:cs="NHC" w:hint="cs"/>
                <w:b/>
                <w:bCs/>
                <w:color w:val="00A98F"/>
                <w:sz w:val="22"/>
                <w:szCs w:val="22"/>
                <w:lang w:bidi="ar-EG"/>
              </w:rPr>
              <w:t>10</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22BE6CD5" w14:textId="77777777" w:rsidTr="00DC29ED">
        <w:tc>
          <w:tcPr>
            <w:tcW w:w="5760" w:type="dxa"/>
          </w:tcPr>
          <w:p w14:paraId="3E8725AE" w14:textId="41C45867" w:rsidR="00144EBF" w:rsidRPr="00144EBF" w:rsidRDefault="00144EBF" w:rsidP="00DC29ED">
            <w:pPr>
              <w:pStyle w:val="Default"/>
              <w:spacing w:after="240" w:line="276" w:lineRule="auto"/>
              <w:jc w:val="both"/>
              <w:rPr>
                <w:rFonts w:ascii="NHC" w:hAnsi="NHC" w:cs="NHC"/>
                <w:color w:val="00609D"/>
                <w:sz w:val="22"/>
                <w:szCs w:val="22"/>
              </w:rPr>
            </w:pPr>
            <w:r>
              <w:rPr>
                <w:rFonts w:ascii="NHC" w:hAnsi="NHC" w:cs="NHC"/>
                <w:color w:val="00609D"/>
                <w:sz w:val="22"/>
                <w:szCs w:val="22"/>
              </w:rPr>
              <w:t>T</w:t>
            </w:r>
            <w:r w:rsidRPr="00144EBF">
              <w:rPr>
                <w:rFonts w:ascii="NHC" w:hAnsi="NHC" w:cs="NHC"/>
                <w:color w:val="00609D"/>
                <w:sz w:val="22"/>
                <w:szCs w:val="22"/>
              </w:rPr>
              <w:t>he vendor</w:t>
            </w:r>
            <w:r w:rsidRPr="00144EBF">
              <w:rPr>
                <w:rFonts w:ascii="Cambria Math" w:hAnsi="Cambria Math" w:cs="Cambria Math"/>
                <w:color w:val="00609D"/>
                <w:sz w:val="22"/>
                <w:szCs w:val="22"/>
              </w:rPr>
              <w:t> </w:t>
            </w:r>
            <w:r w:rsidRPr="00144EBF">
              <w:rPr>
                <w:rFonts w:ascii="NHC" w:hAnsi="NHC" w:cs="NHC"/>
                <w:color w:val="00609D"/>
                <w:sz w:val="22"/>
                <w:szCs w:val="22"/>
              </w:rPr>
              <w:t>shall be obliged by all cyber security’s requirements of the</w:t>
            </w:r>
            <w:r w:rsidRPr="00144EBF">
              <w:rPr>
                <w:rFonts w:ascii="Cambria Math" w:hAnsi="Cambria Math" w:cs="Cambria Math"/>
                <w:color w:val="00609D"/>
                <w:sz w:val="22"/>
                <w:szCs w:val="22"/>
              </w:rPr>
              <w:t> </w:t>
            </w:r>
            <w:r w:rsidRPr="00144EBF">
              <w:rPr>
                <w:rFonts w:ascii="NHC" w:hAnsi="NHC" w:cs="NHC"/>
                <w:color w:val="00609D"/>
                <w:sz w:val="22"/>
                <w:szCs w:val="22"/>
              </w:rPr>
              <w:t>National Cybersecurity Authority</w:t>
            </w:r>
            <w:r w:rsidRPr="00144EBF">
              <w:rPr>
                <w:rFonts w:ascii="Cambria Math" w:hAnsi="Cambria Math" w:cs="Cambria Math"/>
                <w:color w:val="00609D"/>
                <w:sz w:val="22"/>
                <w:szCs w:val="22"/>
              </w:rPr>
              <w:t> </w:t>
            </w:r>
            <w:r w:rsidRPr="00144EBF">
              <w:rPr>
                <w:rFonts w:ascii="NHC" w:hAnsi="NHC" w:cs="NHC"/>
                <w:color w:val="00609D"/>
                <w:sz w:val="22"/>
                <w:szCs w:val="22"/>
              </w:rPr>
              <w:t>and the company’s internal regulations and policies and instructions. </w:t>
            </w:r>
          </w:p>
          <w:p w14:paraId="179D230C" w14:textId="25F7CA68" w:rsidR="00621631" w:rsidRPr="00CB01CB" w:rsidRDefault="00144EBF" w:rsidP="00DC29ED">
            <w:pPr>
              <w:pStyle w:val="Default"/>
              <w:spacing w:after="240" w:line="276" w:lineRule="auto"/>
              <w:jc w:val="both"/>
              <w:rPr>
                <w:rFonts w:ascii="NHC" w:hAnsi="NHC" w:cs="NHC"/>
                <w:color w:val="00609D"/>
                <w:sz w:val="22"/>
                <w:szCs w:val="22"/>
              </w:rPr>
            </w:pPr>
            <w:r w:rsidRPr="00144EBF">
              <w:rPr>
                <w:rFonts w:ascii="NHC" w:hAnsi="NHC" w:cs="NHC"/>
                <w:color w:val="00609D"/>
                <w:sz w:val="22"/>
                <w:szCs w:val="22"/>
              </w:rPr>
              <w:t>The vendor</w:t>
            </w:r>
            <w:r w:rsidR="00045456">
              <w:rPr>
                <w:rFonts w:ascii="NHC" w:hAnsi="NHC" w:cs="NHC" w:hint="cs"/>
                <w:color w:val="00609D"/>
                <w:sz w:val="22"/>
                <w:szCs w:val="22"/>
                <w:rtl/>
              </w:rPr>
              <w:t xml:space="preserve"> </w:t>
            </w:r>
            <w:r w:rsidRPr="00144EBF">
              <w:rPr>
                <w:rFonts w:ascii="NHC" w:hAnsi="NHC" w:cs="NHC"/>
                <w:color w:val="00609D"/>
                <w:sz w:val="22"/>
                <w:szCs w:val="22"/>
              </w:rPr>
              <w:t xml:space="preserve">must be compelled to inform the company immediately of any violation related to confidential data and information and provide a detailed explanation of the </w:t>
            </w:r>
            <w:r w:rsidRPr="00144EBF">
              <w:rPr>
                <w:rFonts w:ascii="NHC" w:hAnsi="NHC" w:cs="NHC"/>
                <w:color w:val="00609D"/>
                <w:sz w:val="22"/>
                <w:szCs w:val="22"/>
              </w:rPr>
              <w:lastRenderedPageBreak/>
              <w:t>violation, the type of data that was hacked, and the identity of the affected people and all other important related details </w:t>
            </w:r>
          </w:p>
        </w:tc>
        <w:tc>
          <w:tcPr>
            <w:tcW w:w="5400" w:type="dxa"/>
          </w:tcPr>
          <w:p w14:paraId="466EC668" w14:textId="407D5F8E" w:rsidR="00F71354" w:rsidRPr="00F71354" w:rsidRDefault="00F71354" w:rsidP="00DC29ED">
            <w:pPr>
              <w:tabs>
                <w:tab w:val="left" w:pos="1625"/>
              </w:tabs>
              <w:spacing w:after="240" w:line="276" w:lineRule="auto"/>
              <w:jc w:val="both"/>
              <w:rPr>
                <w:rFonts w:ascii="NHC" w:hAnsi="NHC" w:cs="NHC"/>
                <w:color w:val="00609D"/>
                <w:sz w:val="22"/>
                <w:szCs w:val="22"/>
                <w:rtl/>
              </w:rPr>
            </w:pPr>
            <w:r w:rsidRPr="00F71354">
              <w:rPr>
                <w:rFonts w:ascii="NHC" w:hAnsi="NHC" w:cs="NHC"/>
                <w:color w:val="00609D"/>
                <w:sz w:val="22"/>
                <w:szCs w:val="22"/>
                <w:rtl/>
                <w:lang w:bidi="ar-EG"/>
              </w:rPr>
              <w:lastRenderedPageBreak/>
              <w:t>على المتعاقد الالتزام بجميع المتطلبات الأساسية</w:t>
            </w:r>
            <w:r>
              <w:rPr>
                <w:rFonts w:ascii="NHC" w:hAnsi="NHC" w:cs="NHC" w:hint="cs"/>
                <w:color w:val="00609D"/>
                <w:sz w:val="22"/>
                <w:szCs w:val="22"/>
                <w:rtl/>
                <w:lang w:bidi="ar-EG"/>
              </w:rPr>
              <w:t xml:space="preserve"> </w:t>
            </w:r>
            <w:r w:rsidRPr="00F71354">
              <w:rPr>
                <w:rFonts w:ascii="NHC" w:hAnsi="NHC" w:cs="NHC"/>
                <w:color w:val="00609D"/>
                <w:sz w:val="22"/>
                <w:szCs w:val="22"/>
                <w:rtl/>
                <w:lang w:bidi="ar-EG"/>
              </w:rPr>
              <w:t xml:space="preserve">للأمن </w:t>
            </w:r>
            <w:proofErr w:type="spellStart"/>
            <w:r w:rsidRPr="00F71354">
              <w:rPr>
                <w:rFonts w:ascii="NHC" w:hAnsi="NHC" w:cs="NHC"/>
                <w:color w:val="00609D"/>
                <w:sz w:val="22"/>
                <w:szCs w:val="22"/>
                <w:rtl/>
                <w:lang w:bidi="ar-EG"/>
              </w:rPr>
              <w:t>السيبراني</w:t>
            </w:r>
            <w:proofErr w:type="spellEnd"/>
            <w:r w:rsidRPr="00F71354">
              <w:rPr>
                <w:rFonts w:ascii="NHC" w:hAnsi="NHC" w:cs="NHC"/>
                <w:color w:val="00609D"/>
                <w:sz w:val="22"/>
                <w:szCs w:val="22"/>
                <w:rtl/>
                <w:lang w:bidi="ar-EG"/>
              </w:rPr>
              <w:t xml:space="preserve"> الخاصة بالهيئة الوطنية للأمن </w:t>
            </w:r>
            <w:proofErr w:type="spellStart"/>
            <w:r w:rsidRPr="00F71354">
              <w:rPr>
                <w:rFonts w:ascii="NHC" w:hAnsi="NHC" w:cs="NHC"/>
                <w:color w:val="00609D"/>
                <w:sz w:val="22"/>
                <w:szCs w:val="22"/>
                <w:rtl/>
                <w:lang w:bidi="ar-EG"/>
              </w:rPr>
              <w:t>السيبراني</w:t>
            </w:r>
            <w:proofErr w:type="spellEnd"/>
            <w:r w:rsidRPr="00F71354">
              <w:rPr>
                <w:rFonts w:ascii="NHC" w:hAnsi="NHC" w:cs="NHC"/>
                <w:color w:val="00609D"/>
                <w:sz w:val="22"/>
                <w:szCs w:val="22"/>
                <w:rtl/>
                <w:lang w:bidi="ar-EG"/>
              </w:rPr>
              <w:t xml:space="preserve"> واللوائح والسياسات الداخلية للشركة وتعليماتها</w:t>
            </w:r>
            <w:r>
              <w:rPr>
                <w:rFonts w:ascii="NHC" w:hAnsi="NHC" w:cs="NHC" w:hint="cs"/>
                <w:color w:val="00609D"/>
                <w:sz w:val="22"/>
                <w:szCs w:val="22"/>
                <w:rtl/>
                <w:lang w:bidi="ar-EG"/>
              </w:rPr>
              <w:t xml:space="preserve">، </w:t>
            </w:r>
            <w:r w:rsidRPr="00F71354">
              <w:rPr>
                <w:rFonts w:ascii="NHC" w:hAnsi="NHC" w:cs="NHC"/>
                <w:color w:val="00609D"/>
                <w:sz w:val="22"/>
                <w:szCs w:val="22"/>
                <w:rtl/>
                <w:lang w:bidi="ar-EG"/>
              </w:rPr>
              <w:t>كما يجب على المتعاقد إبلاغ الشركة فورًا بأي مخالفة متعلقة بالبيانات والمعلومات السرية وتوفير شرح تفصيلي للمخالفة ونوع البيانات التي تم اختراقها وهوية الأشخاص المتضررين بذلك وجميع التفاصيل الأخرى المهمة</w:t>
            </w:r>
            <w:r w:rsidR="003D6AD2">
              <w:rPr>
                <w:rFonts w:ascii="NHC" w:hAnsi="NHC" w:cs="NHC" w:hint="cs"/>
                <w:color w:val="00609D"/>
                <w:sz w:val="22"/>
                <w:szCs w:val="22"/>
                <w:rtl/>
                <w:lang w:bidi="ar-EG"/>
              </w:rPr>
              <w:t>.</w:t>
            </w:r>
          </w:p>
        </w:tc>
      </w:tr>
      <w:tr w:rsidR="00621631" w:rsidRPr="00720669" w14:paraId="57FEB355" w14:textId="77777777" w:rsidTr="00DC29ED">
        <w:tc>
          <w:tcPr>
            <w:tcW w:w="11160" w:type="dxa"/>
            <w:gridSpan w:val="2"/>
          </w:tcPr>
          <w:p w14:paraId="6C3C1501" w14:textId="6C4395FB" w:rsidR="00621631" w:rsidRPr="00720669" w:rsidRDefault="00621631"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lastRenderedPageBreak/>
              <w:t>المادة (</w:t>
            </w:r>
            <w:r>
              <w:rPr>
                <w:rFonts w:ascii="NHC" w:hAnsi="NHC" w:cs="NHC"/>
                <w:b/>
                <w:bCs/>
                <w:color w:val="00A98F"/>
                <w:sz w:val="22"/>
                <w:szCs w:val="22"/>
                <w:lang w:bidi="ar-EG"/>
              </w:rPr>
              <w:t>11</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5F5B4E42" w14:textId="77777777" w:rsidTr="00DC29ED">
        <w:tc>
          <w:tcPr>
            <w:tcW w:w="5760" w:type="dxa"/>
          </w:tcPr>
          <w:p w14:paraId="15A3A733" w14:textId="082D5898" w:rsidR="00621631" w:rsidRPr="00720669" w:rsidRDefault="00621631"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Nothing in this Agreement shall be construed as granting the Receiving Party any rights in or license under the Confidential Information disclosed in this agreement, or in and under any patens that may issue upon such information.</w:t>
            </w:r>
          </w:p>
        </w:tc>
        <w:tc>
          <w:tcPr>
            <w:tcW w:w="5400" w:type="dxa"/>
          </w:tcPr>
          <w:p w14:paraId="42520374" w14:textId="711BF06E" w:rsidR="00621631" w:rsidRPr="00720669" w:rsidRDefault="00621631" w:rsidP="00DC29ED">
            <w:pPr>
              <w:tabs>
                <w:tab w:val="left" w:pos="1625"/>
              </w:tabs>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لا يوجد في هذه الاتفاقية ما يفسر على أنه يمنح الطرف المتلقي أي حقوق أو ترخيص بموجب المعلومات السرية المفصح عنها بموجب هذه الاتفاقية أو أي من براءات الاختراع التي قد تصدر بناء على هذه المعلومات.</w:t>
            </w:r>
          </w:p>
        </w:tc>
      </w:tr>
      <w:tr w:rsidR="00621631" w:rsidRPr="00720669" w14:paraId="2A761E6B" w14:textId="77777777" w:rsidTr="00DC29ED">
        <w:tc>
          <w:tcPr>
            <w:tcW w:w="11160" w:type="dxa"/>
            <w:gridSpan w:val="2"/>
          </w:tcPr>
          <w:p w14:paraId="0DAFC06F" w14:textId="2F820693" w:rsidR="00621631" w:rsidRPr="00720669" w:rsidRDefault="00621631" w:rsidP="00DC29ED">
            <w:pPr>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Pr>
                <w:rFonts w:ascii="NHC" w:hAnsi="NHC" w:cs="NHC"/>
                <w:b/>
                <w:bCs/>
                <w:color w:val="00A98F"/>
                <w:sz w:val="22"/>
                <w:szCs w:val="22"/>
                <w:lang w:bidi="ar-EG"/>
              </w:rPr>
              <w:t>12</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0647A446" w14:textId="77777777" w:rsidTr="00DC29ED">
        <w:tc>
          <w:tcPr>
            <w:tcW w:w="5760" w:type="dxa"/>
          </w:tcPr>
          <w:p w14:paraId="64E335BA" w14:textId="66ECBC71" w:rsidR="00621631" w:rsidRPr="00720669" w:rsidRDefault="00621631"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This agreement shall not obligate the Disclosing Party to conclude any other agreements or to take any other measures besides those stated in this agreement.</w:t>
            </w:r>
          </w:p>
        </w:tc>
        <w:tc>
          <w:tcPr>
            <w:tcW w:w="5400" w:type="dxa"/>
          </w:tcPr>
          <w:p w14:paraId="7B910A5E" w14:textId="7DB4327F" w:rsidR="00621631" w:rsidRPr="00720669" w:rsidRDefault="00621631" w:rsidP="00DC29ED">
            <w:pPr>
              <w:tabs>
                <w:tab w:val="left" w:pos="1625"/>
              </w:tabs>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لا تلزم هذه الاتفاقية الطرف المفصح بإبرام أي اتفاقات أخرى أو اتخاذ أي تدابير أخرى بخلاف تلك المنصوص عليها في هذا الاتفاق.</w:t>
            </w:r>
          </w:p>
        </w:tc>
      </w:tr>
      <w:tr w:rsidR="00621631" w:rsidRPr="00720669" w14:paraId="7B6183FF" w14:textId="77777777" w:rsidTr="00DC29ED">
        <w:tc>
          <w:tcPr>
            <w:tcW w:w="11160" w:type="dxa"/>
            <w:gridSpan w:val="2"/>
          </w:tcPr>
          <w:p w14:paraId="1F82E395" w14:textId="0C2B9883" w:rsidR="00621631" w:rsidRPr="00720669" w:rsidRDefault="00621631"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Pr>
                <w:rFonts w:ascii="NHC" w:hAnsi="NHC" w:cs="NHC"/>
                <w:b/>
                <w:bCs/>
                <w:color w:val="00A98F"/>
                <w:sz w:val="22"/>
                <w:szCs w:val="22"/>
                <w:lang w:bidi="ar-EG"/>
              </w:rPr>
              <w:t>13</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3BE284C5" w14:textId="77777777" w:rsidTr="00DC29ED">
        <w:tc>
          <w:tcPr>
            <w:tcW w:w="5760" w:type="dxa"/>
          </w:tcPr>
          <w:p w14:paraId="184A5B91" w14:textId="77777777" w:rsidR="00621631" w:rsidRPr="00720669" w:rsidRDefault="00621631" w:rsidP="00DC29ED">
            <w:pPr>
              <w:pStyle w:val="Default"/>
              <w:spacing w:after="240" w:line="276" w:lineRule="auto"/>
              <w:jc w:val="both"/>
              <w:rPr>
                <w:rFonts w:ascii="NHC" w:hAnsi="NHC" w:cs="NHC"/>
                <w:b/>
                <w:bCs/>
                <w:color w:val="00A98F"/>
                <w:sz w:val="22"/>
                <w:szCs w:val="22"/>
              </w:rPr>
            </w:pPr>
            <w:r w:rsidRPr="00720669">
              <w:rPr>
                <w:rFonts w:ascii="NHC" w:hAnsi="NHC" w:cs="NHC" w:hint="cs"/>
                <w:b/>
                <w:bCs/>
                <w:color w:val="00A98F"/>
                <w:sz w:val="22"/>
                <w:szCs w:val="22"/>
              </w:rPr>
              <w:t xml:space="preserve">General Provision </w:t>
            </w:r>
          </w:p>
          <w:p w14:paraId="6F9D0138" w14:textId="0E7DA992" w:rsidR="00621631" w:rsidRPr="00720669" w:rsidRDefault="00621631" w:rsidP="00DC29ED">
            <w:pPr>
              <w:pStyle w:val="Default"/>
              <w:numPr>
                <w:ilvl w:val="0"/>
                <w:numId w:val="5"/>
              </w:numPr>
              <w:spacing w:after="240" w:line="276" w:lineRule="auto"/>
              <w:jc w:val="both"/>
              <w:rPr>
                <w:rFonts w:ascii="NHC" w:hAnsi="NHC" w:cs="NHC"/>
                <w:color w:val="00609D"/>
                <w:sz w:val="22"/>
                <w:szCs w:val="22"/>
              </w:rPr>
            </w:pPr>
            <w:r w:rsidRPr="00720669">
              <w:rPr>
                <w:rFonts w:ascii="NHC" w:hAnsi="NHC" w:cs="NHC" w:hint="cs"/>
                <w:color w:val="00609D"/>
                <w:sz w:val="22"/>
                <w:szCs w:val="22"/>
              </w:rPr>
              <w:t>This Agreement contains the full and complete understanding of the parties with respect to the subject matter hereof.</w:t>
            </w:r>
          </w:p>
          <w:p w14:paraId="6A9C5FC6" w14:textId="70BD1D0E" w:rsidR="00621631" w:rsidRPr="00720669" w:rsidRDefault="00621631" w:rsidP="00DC29ED">
            <w:pPr>
              <w:pStyle w:val="Default"/>
              <w:numPr>
                <w:ilvl w:val="0"/>
                <w:numId w:val="5"/>
              </w:numPr>
              <w:spacing w:after="240" w:line="276" w:lineRule="auto"/>
              <w:jc w:val="both"/>
              <w:rPr>
                <w:rFonts w:ascii="NHC" w:hAnsi="NHC" w:cs="NHC"/>
                <w:color w:val="00609D"/>
                <w:sz w:val="22"/>
                <w:szCs w:val="22"/>
              </w:rPr>
            </w:pPr>
            <w:r w:rsidRPr="00720669">
              <w:rPr>
                <w:rFonts w:ascii="NHC" w:hAnsi="NHC" w:cs="NHC" w:hint="cs"/>
                <w:color w:val="00609D"/>
                <w:sz w:val="22"/>
                <w:szCs w:val="22"/>
              </w:rPr>
              <w:t>This Agreement shall be binding to both parties and their respective successors and assigns.</w:t>
            </w:r>
          </w:p>
          <w:p w14:paraId="222A98E9" w14:textId="36F364CB" w:rsidR="00621631" w:rsidRPr="00720669" w:rsidRDefault="00621631" w:rsidP="00DC29ED">
            <w:pPr>
              <w:pStyle w:val="Default"/>
              <w:numPr>
                <w:ilvl w:val="0"/>
                <w:numId w:val="5"/>
              </w:numPr>
              <w:spacing w:after="240" w:line="276" w:lineRule="auto"/>
              <w:jc w:val="both"/>
              <w:rPr>
                <w:rFonts w:ascii="NHC" w:hAnsi="NHC" w:cs="NHC"/>
                <w:color w:val="00609D"/>
                <w:sz w:val="22"/>
                <w:szCs w:val="22"/>
              </w:rPr>
            </w:pPr>
            <w:r w:rsidRPr="00720669">
              <w:rPr>
                <w:rFonts w:ascii="NHC" w:hAnsi="NHC" w:cs="NHC" w:hint="cs"/>
                <w:color w:val="00609D"/>
                <w:sz w:val="22"/>
                <w:szCs w:val="22"/>
              </w:rPr>
              <w:t>This Agreement shall be construed and the legal relationship between the parties be determined, in accordance with the laws of the Kingdom of Saudi Arabia. The parties hereby consent to the exclusive jurisdiction of the courts in Riyadh city of the Kingdom of Saudi Arabia in relation to any action brought in connection with this Agreement.</w:t>
            </w:r>
          </w:p>
        </w:tc>
        <w:tc>
          <w:tcPr>
            <w:tcW w:w="5400" w:type="dxa"/>
          </w:tcPr>
          <w:p w14:paraId="79DFDCC5" w14:textId="6943D375" w:rsidR="00621631" w:rsidRPr="00720669" w:rsidRDefault="00621631" w:rsidP="00DC29ED">
            <w:pPr>
              <w:tabs>
                <w:tab w:val="left" w:pos="1625"/>
              </w:tabs>
              <w:spacing w:after="240" w:line="276" w:lineRule="auto"/>
              <w:rPr>
                <w:rFonts w:ascii="NHC" w:hAnsi="NHC" w:cs="NHC"/>
                <w:b/>
                <w:bCs/>
                <w:color w:val="00A98F"/>
                <w:sz w:val="22"/>
                <w:szCs w:val="22"/>
                <w:rtl/>
              </w:rPr>
            </w:pPr>
            <w:r w:rsidRPr="00720669">
              <w:rPr>
                <w:rFonts w:ascii="NHC" w:hAnsi="NHC" w:cs="NHC" w:hint="cs"/>
                <w:b/>
                <w:bCs/>
                <w:color w:val="00A98F"/>
                <w:sz w:val="22"/>
                <w:szCs w:val="22"/>
                <w:rtl/>
                <w:lang w:bidi="ar-EG"/>
              </w:rPr>
              <w:t>أحكام عامة:</w:t>
            </w:r>
          </w:p>
          <w:p w14:paraId="1C25712C" w14:textId="77777777" w:rsidR="00621631" w:rsidRPr="00720669" w:rsidRDefault="00621631" w:rsidP="00DC29ED">
            <w:pPr>
              <w:tabs>
                <w:tab w:val="left" w:pos="1625"/>
              </w:tabs>
              <w:spacing w:after="240" w:line="276" w:lineRule="auto"/>
              <w:ind w:left="360"/>
              <w:rPr>
                <w:rFonts w:ascii="NHC" w:hAnsi="NHC" w:cs="NHC"/>
                <w:color w:val="00609D"/>
                <w:sz w:val="22"/>
                <w:szCs w:val="22"/>
                <w:lang w:bidi="ar-EG"/>
              </w:rPr>
            </w:pPr>
          </w:p>
          <w:p w14:paraId="63736559" w14:textId="77777777" w:rsidR="00621631" w:rsidRPr="00720669" w:rsidRDefault="00621631" w:rsidP="00DC29ED">
            <w:pPr>
              <w:numPr>
                <w:ilvl w:val="0"/>
                <w:numId w:val="3"/>
              </w:numPr>
              <w:tabs>
                <w:tab w:val="left" w:pos="1625"/>
              </w:tabs>
              <w:spacing w:after="240" w:line="276" w:lineRule="auto"/>
              <w:rPr>
                <w:rFonts w:ascii="NHC" w:hAnsi="NHC" w:cs="NHC"/>
                <w:color w:val="00609D"/>
                <w:sz w:val="22"/>
                <w:szCs w:val="22"/>
                <w:lang w:bidi="ar-EG"/>
              </w:rPr>
            </w:pPr>
            <w:r w:rsidRPr="00720669">
              <w:rPr>
                <w:rFonts w:ascii="NHC" w:hAnsi="NHC" w:cs="NHC" w:hint="cs"/>
                <w:color w:val="00609D"/>
                <w:sz w:val="22"/>
                <w:szCs w:val="22"/>
                <w:rtl/>
                <w:lang w:bidi="ar-EG"/>
              </w:rPr>
              <w:t xml:space="preserve"> تتضمن هذه الاتفاقية الفهم الكامل والتام للأطراف فيما يتعلق بموضوع هذه الاتفاقية.</w:t>
            </w:r>
          </w:p>
          <w:p w14:paraId="5D03E24B" w14:textId="77777777" w:rsidR="00621631" w:rsidRPr="00720669" w:rsidRDefault="00621631" w:rsidP="00DC29ED">
            <w:pPr>
              <w:numPr>
                <w:ilvl w:val="0"/>
                <w:numId w:val="3"/>
              </w:numPr>
              <w:tabs>
                <w:tab w:val="left" w:pos="1625"/>
              </w:tabs>
              <w:spacing w:after="240" w:line="276" w:lineRule="auto"/>
              <w:rPr>
                <w:rFonts w:ascii="NHC" w:hAnsi="NHC" w:cs="NHC"/>
                <w:color w:val="00609D"/>
                <w:sz w:val="22"/>
                <w:szCs w:val="22"/>
                <w:lang w:bidi="ar-EG"/>
              </w:rPr>
            </w:pPr>
            <w:r w:rsidRPr="00720669">
              <w:rPr>
                <w:rFonts w:ascii="NHC" w:hAnsi="NHC" w:cs="NHC" w:hint="cs"/>
                <w:color w:val="00609D"/>
                <w:sz w:val="22"/>
                <w:szCs w:val="22"/>
                <w:rtl/>
                <w:lang w:bidi="ar-EG"/>
              </w:rPr>
              <w:t>هذه الاتفاقية ملزمة للطرفين وخلفائهم والمتنازل لهم.</w:t>
            </w:r>
          </w:p>
          <w:p w14:paraId="5738DF7C" w14:textId="7578E952" w:rsidR="00621631" w:rsidRPr="00720669" w:rsidRDefault="00621631" w:rsidP="00DC29ED">
            <w:pPr>
              <w:numPr>
                <w:ilvl w:val="0"/>
                <w:numId w:val="3"/>
              </w:numPr>
              <w:tabs>
                <w:tab w:val="left" w:pos="1625"/>
              </w:tabs>
              <w:spacing w:after="240" w:line="276" w:lineRule="auto"/>
              <w:rPr>
                <w:rFonts w:ascii="NHC" w:hAnsi="NHC" w:cs="NHC"/>
                <w:color w:val="00609D"/>
                <w:sz w:val="22"/>
                <w:szCs w:val="22"/>
                <w:rtl/>
                <w:lang w:bidi="ar-EG"/>
              </w:rPr>
            </w:pPr>
            <w:r w:rsidRPr="00720669">
              <w:rPr>
                <w:rFonts w:ascii="NHC" w:hAnsi="NHC" w:cs="NHC" w:hint="cs"/>
                <w:color w:val="00609D"/>
                <w:sz w:val="22"/>
                <w:szCs w:val="22"/>
                <w:rtl/>
                <w:lang w:bidi="ar-EG"/>
              </w:rPr>
              <w:t>تفسر هذه الاتفاقية وتحدد العلاقة القانونية بين الطرفين وفقا لقوانين المملكة العربية السعودية. ويوافق الطرفان بموجب هذا على الاختصاص الحصري لمحاكم المملكة العربية السعودية بمدينة الرياض فيما يتعلق بأي إجراء يتم تقديمه فيما يتعلق بهذه الاتفاقية.</w:t>
            </w:r>
          </w:p>
        </w:tc>
      </w:tr>
      <w:tr w:rsidR="00621631" w:rsidRPr="00720669" w14:paraId="09F9F1FA" w14:textId="77777777" w:rsidTr="00DC29ED">
        <w:trPr>
          <w:trHeight w:val="459"/>
        </w:trPr>
        <w:tc>
          <w:tcPr>
            <w:tcW w:w="11160" w:type="dxa"/>
            <w:gridSpan w:val="2"/>
          </w:tcPr>
          <w:p w14:paraId="0B63AD3F" w14:textId="4D8E44F1" w:rsidR="00621631" w:rsidRPr="00720669" w:rsidRDefault="00621631"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t>المادة (</w:t>
            </w:r>
            <w:r>
              <w:rPr>
                <w:rFonts w:ascii="NHC" w:hAnsi="NHC" w:cs="NHC"/>
                <w:b/>
                <w:bCs/>
                <w:color w:val="00A98F"/>
                <w:sz w:val="22"/>
                <w:szCs w:val="22"/>
                <w:lang w:bidi="ar-EG"/>
              </w:rPr>
              <w:t>14</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57DF3E57" w14:textId="77777777" w:rsidTr="00DC29ED">
        <w:tc>
          <w:tcPr>
            <w:tcW w:w="5760" w:type="dxa"/>
          </w:tcPr>
          <w:p w14:paraId="2BCAC035" w14:textId="6A9B0FE4" w:rsidR="00621631" w:rsidRPr="00720669" w:rsidRDefault="00621631"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rPr>
              <w:t>This agreement shall cover all projects conducted between both parties for the period of 10 years from the date written above. The Confidentiality Agreement shall terminate, together with all obligations asserted for both parties, after (10) years elapsed from the termination date of the Agreement.</w:t>
            </w:r>
          </w:p>
        </w:tc>
        <w:tc>
          <w:tcPr>
            <w:tcW w:w="5400" w:type="dxa"/>
          </w:tcPr>
          <w:p w14:paraId="1C3C7EF5" w14:textId="6E10D4CF" w:rsidR="00621631" w:rsidRPr="00720669" w:rsidRDefault="00621631" w:rsidP="00DC29ED">
            <w:pPr>
              <w:tabs>
                <w:tab w:val="left" w:pos="1625"/>
              </w:tabs>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 xml:space="preserve">يشمل هذا الاتفاق جميع المشاريع التي تجرى بين الطرفين لمدة 10 سنوات من التاريخ المذكور أعلاه. ينتهي اتفاق السرية، مع جميع الالتزامات الموكلة لكلا من الطرفين، بعد انقضاء (10) سنوات من تاريخ انتهاء الاتفاقية. </w:t>
            </w:r>
          </w:p>
        </w:tc>
      </w:tr>
      <w:tr w:rsidR="00621631" w:rsidRPr="00720669" w14:paraId="2287BC72" w14:textId="77777777" w:rsidTr="00DC29ED">
        <w:tc>
          <w:tcPr>
            <w:tcW w:w="11160" w:type="dxa"/>
            <w:gridSpan w:val="2"/>
          </w:tcPr>
          <w:p w14:paraId="1181257C" w14:textId="6B0EE0EF" w:rsidR="00621631" w:rsidRPr="00720669" w:rsidRDefault="00621631" w:rsidP="00DC29ED">
            <w:pPr>
              <w:tabs>
                <w:tab w:val="left" w:pos="1625"/>
              </w:tabs>
              <w:spacing w:after="240" w:line="276" w:lineRule="auto"/>
              <w:jc w:val="center"/>
              <w:rPr>
                <w:rFonts w:ascii="NHC" w:hAnsi="NHC" w:cs="NHC"/>
                <w:b/>
                <w:bCs/>
                <w:color w:val="00A98F"/>
                <w:sz w:val="22"/>
                <w:szCs w:val="22"/>
                <w:rtl/>
                <w:lang w:bidi="ar-EG"/>
              </w:rPr>
            </w:pPr>
            <w:r w:rsidRPr="00720669">
              <w:rPr>
                <w:rFonts w:ascii="NHC" w:hAnsi="NHC" w:cs="NHC" w:hint="cs"/>
                <w:b/>
                <w:bCs/>
                <w:color w:val="00A98F"/>
                <w:sz w:val="22"/>
                <w:szCs w:val="22"/>
                <w:rtl/>
                <w:lang w:bidi="ar-EG"/>
              </w:rPr>
              <w:lastRenderedPageBreak/>
              <w:t>المادة (</w:t>
            </w:r>
            <w:r>
              <w:rPr>
                <w:rFonts w:ascii="NHC" w:hAnsi="NHC" w:cs="NHC"/>
                <w:b/>
                <w:bCs/>
                <w:color w:val="00A98F"/>
                <w:sz w:val="22"/>
                <w:szCs w:val="22"/>
                <w:lang w:bidi="ar-EG"/>
              </w:rPr>
              <w:t>15</w:t>
            </w:r>
            <w:r w:rsidRPr="00720669">
              <w:rPr>
                <w:rFonts w:ascii="NHC" w:hAnsi="NHC" w:cs="NHC" w:hint="cs"/>
                <w:b/>
                <w:bCs/>
                <w:color w:val="00A98F"/>
                <w:sz w:val="22"/>
                <w:szCs w:val="22"/>
                <w:rtl/>
                <w:lang w:bidi="ar-EG"/>
              </w:rPr>
              <w:t xml:space="preserve">) </w:t>
            </w:r>
            <w:r w:rsidRPr="00720669">
              <w:rPr>
                <w:rFonts w:ascii="NHC" w:hAnsi="NHC" w:cs="NHC" w:hint="cs"/>
                <w:b/>
                <w:bCs/>
                <w:color w:val="00A98F"/>
                <w:sz w:val="22"/>
                <w:szCs w:val="22"/>
                <w:lang w:bidi="ar-EG"/>
              </w:rPr>
              <w:t>Article</w:t>
            </w:r>
          </w:p>
        </w:tc>
      </w:tr>
      <w:tr w:rsidR="00621631" w:rsidRPr="00720669" w14:paraId="1F168492" w14:textId="77777777" w:rsidTr="00DC29ED">
        <w:tc>
          <w:tcPr>
            <w:tcW w:w="5760" w:type="dxa"/>
          </w:tcPr>
          <w:p w14:paraId="06F03B85" w14:textId="36F778DF" w:rsidR="00621631" w:rsidRPr="00720669" w:rsidRDefault="00621631" w:rsidP="00DC29ED">
            <w:pPr>
              <w:pStyle w:val="Default"/>
              <w:spacing w:after="240" w:line="276" w:lineRule="auto"/>
              <w:jc w:val="both"/>
              <w:rPr>
                <w:rFonts w:ascii="NHC" w:hAnsi="NHC" w:cs="NHC"/>
                <w:color w:val="00609D"/>
                <w:sz w:val="22"/>
                <w:szCs w:val="22"/>
              </w:rPr>
            </w:pPr>
            <w:r w:rsidRPr="00720669">
              <w:rPr>
                <w:rFonts w:ascii="NHC" w:hAnsi="NHC" w:cs="NHC" w:hint="cs"/>
                <w:color w:val="00609D"/>
                <w:sz w:val="22"/>
                <w:szCs w:val="22"/>
                <w:lang w:val="en"/>
              </w:rPr>
              <w:t>If there is a difference between the Arabic text and the English text, the Arabic text will prevail</w:t>
            </w:r>
          </w:p>
        </w:tc>
        <w:tc>
          <w:tcPr>
            <w:tcW w:w="5400" w:type="dxa"/>
          </w:tcPr>
          <w:p w14:paraId="49280361" w14:textId="57EC0707" w:rsidR="00621631" w:rsidRPr="00720669" w:rsidRDefault="00621631" w:rsidP="00DC29ED">
            <w:pPr>
              <w:tabs>
                <w:tab w:val="left" w:pos="1625"/>
              </w:tabs>
              <w:spacing w:after="240" w:line="276" w:lineRule="auto"/>
              <w:jc w:val="both"/>
              <w:rPr>
                <w:rFonts w:ascii="NHC" w:hAnsi="NHC" w:cs="NHC"/>
                <w:color w:val="00609D"/>
                <w:sz w:val="22"/>
                <w:szCs w:val="22"/>
                <w:rtl/>
                <w:lang w:bidi="ar-EG"/>
              </w:rPr>
            </w:pPr>
            <w:r w:rsidRPr="00720669">
              <w:rPr>
                <w:rFonts w:ascii="NHC" w:hAnsi="NHC" w:cs="NHC" w:hint="cs"/>
                <w:color w:val="00609D"/>
                <w:sz w:val="22"/>
                <w:szCs w:val="22"/>
                <w:rtl/>
                <w:lang w:bidi="ar-EG"/>
              </w:rPr>
              <w:t>في حال وجود اختلاف بين النص العربي والنص الانجليزي فإن السيادة تكون للنص العربي.</w:t>
            </w:r>
          </w:p>
        </w:tc>
      </w:tr>
      <w:tr w:rsidR="00621631" w:rsidRPr="00720669" w14:paraId="4C56406C" w14:textId="77777777" w:rsidTr="00DC29ED">
        <w:tc>
          <w:tcPr>
            <w:tcW w:w="5760" w:type="dxa"/>
          </w:tcPr>
          <w:p w14:paraId="0380A30D" w14:textId="49278267"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National Housing Co. (NHC)</w:t>
            </w:r>
            <w:r w:rsidRPr="00720669">
              <w:rPr>
                <w:rFonts w:ascii="NHC" w:hAnsi="NHC" w:cs="NHC" w:hint="cs"/>
                <w:b/>
                <w:bCs/>
                <w:color w:val="00609D"/>
                <w:sz w:val="22"/>
                <w:szCs w:val="22"/>
                <w:rtl/>
              </w:rPr>
              <w:t xml:space="preserve"> </w:t>
            </w:r>
            <w:r w:rsidRPr="00720669">
              <w:rPr>
                <w:rFonts w:ascii="NHC" w:hAnsi="NHC" w:cs="NHC" w:hint="cs"/>
                <w:b/>
                <w:bCs/>
                <w:color w:val="00609D"/>
                <w:sz w:val="22"/>
                <w:szCs w:val="22"/>
              </w:rPr>
              <w:t>first party</w:t>
            </w:r>
          </w:p>
          <w:p w14:paraId="78FBDA93" w14:textId="77777777" w:rsidR="00621631" w:rsidRPr="00720669" w:rsidRDefault="00621631" w:rsidP="00DC29ED">
            <w:pPr>
              <w:pStyle w:val="NoSpacing"/>
              <w:bidi w:val="0"/>
              <w:spacing w:after="240" w:line="276" w:lineRule="auto"/>
              <w:rPr>
                <w:rFonts w:ascii="NHC" w:hAnsi="NHC" w:cs="NHC"/>
                <w:b/>
                <w:bCs/>
                <w:color w:val="00609D"/>
                <w:sz w:val="22"/>
                <w:szCs w:val="22"/>
              </w:rPr>
            </w:pPr>
          </w:p>
          <w:p w14:paraId="70FD23B9" w14:textId="5E2D9D7F"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Authorized Person:</w:t>
            </w:r>
            <w:r w:rsidRPr="00720669">
              <w:rPr>
                <w:rFonts w:ascii="NHC" w:hAnsi="NHC" w:cs="NHC" w:hint="cs"/>
                <w:color w:val="00609D"/>
                <w:sz w:val="22"/>
                <w:szCs w:val="22"/>
                <w:lang w:bidi="ar-EG"/>
              </w:rPr>
              <w:t xml:space="preserve"> </w:t>
            </w:r>
            <w:sdt>
              <w:sdtPr>
                <w:rPr>
                  <w:rFonts w:ascii="NHC" w:hAnsi="NHC" w:cs="NHC" w:hint="cs"/>
                  <w:color w:val="00609D"/>
                  <w:sz w:val="22"/>
                  <w:szCs w:val="22"/>
                  <w:lang w:bidi="ar-EG"/>
                </w:rPr>
                <w:id w:val="-2043586289"/>
                <w:placeholder>
                  <w:docPart w:val="BD4AEC18C47B4D4FAF9E1FA0B801E822"/>
                </w:placeholder>
              </w:sdtPr>
              <w:sdtEndPr/>
              <w:sdtContent>
                <w:bookmarkStart w:id="1" w:name="_GoBack"/>
                <w:r w:rsidRPr="00720669">
                  <w:rPr>
                    <w:rFonts w:ascii="NHC" w:hAnsi="NHC" w:cs="NHC" w:hint="cs"/>
                    <w:color w:val="00609D"/>
                    <w:sz w:val="22"/>
                    <w:szCs w:val="22"/>
                    <w:rtl/>
                    <w:lang w:bidi="ar-EG"/>
                  </w:rPr>
                  <w:t>_______</w:t>
                </w:r>
                <w:bookmarkEnd w:id="1"/>
              </w:sdtContent>
            </w:sdt>
          </w:p>
          <w:p w14:paraId="3A5066D2" w14:textId="77777777"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Signature:</w:t>
            </w:r>
          </w:p>
          <w:p w14:paraId="39854E72" w14:textId="04691865"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Date:</w:t>
            </w:r>
            <w:r w:rsidRPr="00720669">
              <w:rPr>
                <w:rFonts w:ascii="NHC" w:hAnsi="NHC" w:cs="NHC" w:hint="cs"/>
                <w:color w:val="00609D"/>
                <w:sz w:val="22"/>
                <w:szCs w:val="22"/>
                <w:lang w:bidi="ar-EG"/>
              </w:rPr>
              <w:t xml:space="preserve"> </w:t>
            </w:r>
            <w:sdt>
              <w:sdtPr>
                <w:rPr>
                  <w:rFonts w:ascii="NHC" w:hAnsi="NHC" w:cs="NHC" w:hint="cs"/>
                  <w:color w:val="00609D"/>
                  <w:sz w:val="22"/>
                  <w:szCs w:val="22"/>
                  <w:lang w:bidi="ar-EG"/>
                </w:rPr>
                <w:id w:val="771747791"/>
                <w:placeholder>
                  <w:docPart w:val="C8E228AAE18B437F9336259102ACF249"/>
                </w:placeholder>
              </w:sdtPr>
              <w:sdtEndPr/>
              <w:sdtContent>
                <w:r w:rsidRPr="00720669">
                  <w:rPr>
                    <w:rFonts w:ascii="NHC" w:hAnsi="NHC" w:cs="NHC" w:hint="cs"/>
                    <w:color w:val="00609D"/>
                    <w:sz w:val="22"/>
                    <w:szCs w:val="22"/>
                    <w:rtl/>
                    <w:lang w:bidi="ar-EG"/>
                  </w:rPr>
                  <w:t>_______</w:t>
                </w:r>
              </w:sdtContent>
            </w:sdt>
          </w:p>
          <w:p w14:paraId="4A1F422E" w14:textId="77777777"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Stamp:</w:t>
            </w:r>
          </w:p>
          <w:p w14:paraId="4FAE1C39" w14:textId="77777777" w:rsidR="00621631" w:rsidRPr="00720669" w:rsidRDefault="00621631" w:rsidP="00DC29ED">
            <w:pPr>
              <w:pStyle w:val="Default"/>
              <w:spacing w:after="240" w:line="276" w:lineRule="auto"/>
              <w:ind w:left="360"/>
              <w:jc w:val="both"/>
              <w:rPr>
                <w:rFonts w:ascii="NHC" w:hAnsi="NHC" w:cs="NHC"/>
                <w:color w:val="00609D"/>
                <w:sz w:val="22"/>
                <w:szCs w:val="22"/>
              </w:rPr>
            </w:pPr>
          </w:p>
          <w:p w14:paraId="1B619094" w14:textId="77777777" w:rsidR="00621631" w:rsidRPr="00720669" w:rsidRDefault="00621631" w:rsidP="00DC29ED">
            <w:pPr>
              <w:pStyle w:val="Default"/>
              <w:spacing w:after="240" w:line="276" w:lineRule="auto"/>
              <w:ind w:left="360"/>
              <w:jc w:val="both"/>
              <w:rPr>
                <w:rFonts w:ascii="NHC" w:hAnsi="NHC" w:cs="NHC"/>
                <w:color w:val="00609D"/>
                <w:sz w:val="22"/>
                <w:szCs w:val="22"/>
              </w:rPr>
            </w:pPr>
          </w:p>
          <w:p w14:paraId="5D351A60" w14:textId="657D84EE" w:rsidR="00621631" w:rsidRPr="00720669" w:rsidRDefault="00621631" w:rsidP="00DC29ED">
            <w:pPr>
              <w:pStyle w:val="Default"/>
              <w:spacing w:after="240" w:line="276" w:lineRule="auto"/>
              <w:ind w:left="360"/>
              <w:jc w:val="both"/>
              <w:rPr>
                <w:rFonts w:ascii="NHC" w:hAnsi="NHC" w:cs="NHC"/>
                <w:color w:val="00609D"/>
                <w:sz w:val="22"/>
                <w:szCs w:val="22"/>
              </w:rPr>
            </w:pPr>
          </w:p>
        </w:tc>
        <w:tc>
          <w:tcPr>
            <w:tcW w:w="5400" w:type="dxa"/>
          </w:tcPr>
          <w:p w14:paraId="515ED488" w14:textId="2FA1A46A"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الشركة الوطنية للإسكان (الطرف الأول)</w:t>
            </w:r>
          </w:p>
          <w:p w14:paraId="3E0C46BD" w14:textId="77777777" w:rsidR="00621631" w:rsidRPr="00720669" w:rsidRDefault="00621631" w:rsidP="00DC29ED">
            <w:pPr>
              <w:pStyle w:val="NoSpacing"/>
              <w:spacing w:after="240" w:line="276" w:lineRule="auto"/>
              <w:rPr>
                <w:rFonts w:ascii="NHC" w:hAnsi="NHC" w:cs="NHC"/>
                <w:b/>
                <w:bCs/>
                <w:color w:val="00609D"/>
                <w:sz w:val="22"/>
                <w:szCs w:val="22"/>
                <w:rtl/>
                <w:lang w:bidi="ar-EG"/>
              </w:rPr>
            </w:pPr>
          </w:p>
          <w:p w14:paraId="7802989F" w14:textId="13EC2B58"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المفوض بالتوقيع:</w:t>
            </w:r>
            <w:r w:rsidRPr="00720669">
              <w:rPr>
                <w:rFonts w:ascii="NHC" w:hAnsi="NHC" w:cs="NHC" w:hint="cs"/>
                <w:color w:val="00609D"/>
                <w:sz w:val="22"/>
                <w:szCs w:val="22"/>
                <w:rtl/>
                <w:lang w:bidi="ar-EG"/>
              </w:rPr>
              <w:t xml:space="preserve"> </w:t>
            </w:r>
            <w:sdt>
              <w:sdtPr>
                <w:rPr>
                  <w:rFonts w:ascii="NHC" w:hAnsi="NHC" w:cs="NHC" w:hint="cs"/>
                  <w:color w:val="00609D"/>
                  <w:sz w:val="22"/>
                  <w:szCs w:val="22"/>
                  <w:rtl/>
                  <w:lang w:bidi="ar-EG"/>
                </w:rPr>
                <w:id w:val="-1649274571"/>
                <w:placeholder>
                  <w:docPart w:val="4E5F99E3D11F4C07A6F1EAAADAFF5BB7"/>
                </w:placeholder>
              </w:sdtPr>
              <w:sdtEndPr/>
              <w:sdtContent>
                <w:r w:rsidRPr="00720669">
                  <w:rPr>
                    <w:rFonts w:ascii="NHC" w:hAnsi="NHC" w:cs="NHC" w:hint="cs"/>
                    <w:color w:val="00609D"/>
                    <w:sz w:val="22"/>
                    <w:szCs w:val="22"/>
                    <w:rtl/>
                    <w:lang w:bidi="ar-EG"/>
                  </w:rPr>
                  <w:t>_______</w:t>
                </w:r>
              </w:sdtContent>
            </w:sdt>
          </w:p>
          <w:p w14:paraId="16A61568" w14:textId="77777777"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التوقيع:</w:t>
            </w:r>
          </w:p>
          <w:p w14:paraId="7C90042E" w14:textId="68698DDF"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التاريخ:</w:t>
            </w:r>
            <w:r w:rsidRPr="00720669">
              <w:rPr>
                <w:rFonts w:ascii="NHC" w:hAnsi="NHC" w:cs="NHC" w:hint="cs"/>
                <w:color w:val="00609D"/>
                <w:sz w:val="22"/>
                <w:szCs w:val="22"/>
                <w:rtl/>
                <w:lang w:bidi="ar-EG"/>
              </w:rPr>
              <w:t xml:space="preserve"> </w:t>
            </w:r>
            <w:sdt>
              <w:sdtPr>
                <w:rPr>
                  <w:rFonts w:ascii="NHC" w:hAnsi="NHC" w:cs="NHC" w:hint="cs"/>
                  <w:color w:val="00609D"/>
                  <w:sz w:val="22"/>
                  <w:szCs w:val="22"/>
                  <w:rtl/>
                  <w:lang w:bidi="ar-EG"/>
                </w:rPr>
                <w:id w:val="-457029516"/>
                <w:placeholder>
                  <w:docPart w:val="8CA7852595B343C4B09E2F3031343705"/>
                </w:placeholder>
              </w:sdtPr>
              <w:sdtEndPr/>
              <w:sdtContent>
                <w:r w:rsidRPr="00720669">
                  <w:rPr>
                    <w:rFonts w:ascii="NHC" w:hAnsi="NHC" w:cs="NHC" w:hint="cs"/>
                    <w:color w:val="00609D"/>
                    <w:sz w:val="22"/>
                    <w:szCs w:val="22"/>
                    <w:rtl/>
                    <w:lang w:bidi="ar-EG"/>
                  </w:rPr>
                  <w:t>_______</w:t>
                </w:r>
              </w:sdtContent>
            </w:sdt>
          </w:p>
          <w:p w14:paraId="5941CCAF" w14:textId="0541CA4E"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الختم:</w:t>
            </w:r>
          </w:p>
        </w:tc>
      </w:tr>
      <w:tr w:rsidR="00621631" w:rsidRPr="00720669" w14:paraId="2AB105E7" w14:textId="77777777" w:rsidTr="00DC29ED">
        <w:tc>
          <w:tcPr>
            <w:tcW w:w="5760" w:type="dxa"/>
          </w:tcPr>
          <w:p w14:paraId="3B89FC9F" w14:textId="7594C7AC" w:rsidR="00621631" w:rsidRPr="00720669" w:rsidRDefault="00774A9B" w:rsidP="00DC29ED">
            <w:pPr>
              <w:pStyle w:val="NoSpacing"/>
              <w:bidi w:val="0"/>
              <w:spacing w:after="240" w:line="276" w:lineRule="auto"/>
              <w:rPr>
                <w:rFonts w:ascii="NHC" w:hAnsi="NHC" w:cs="NHC"/>
                <w:b/>
                <w:bCs/>
                <w:color w:val="00609D"/>
                <w:sz w:val="22"/>
                <w:szCs w:val="22"/>
              </w:rPr>
            </w:pPr>
            <w:sdt>
              <w:sdtPr>
                <w:rPr>
                  <w:rFonts w:ascii="NHC" w:hAnsi="NHC" w:cs="NHC" w:hint="cs"/>
                  <w:color w:val="00609D"/>
                  <w:sz w:val="22"/>
                  <w:szCs w:val="22"/>
                  <w:lang w:bidi="ar-EG"/>
                </w:rPr>
                <w:id w:val="844287693"/>
                <w:placeholder>
                  <w:docPart w:val="FDE15AE5FCA1483BAEABD689824B2B7C"/>
                </w:placeholder>
              </w:sdtPr>
              <w:sdtEndPr/>
              <w:sdtContent>
                <w:r w:rsidR="00621631" w:rsidRPr="00720669">
                  <w:rPr>
                    <w:rFonts w:ascii="NHC" w:hAnsi="NHC" w:cs="NHC" w:hint="cs"/>
                    <w:color w:val="00609D"/>
                    <w:sz w:val="22"/>
                    <w:szCs w:val="22"/>
                    <w:rtl/>
                    <w:lang w:bidi="ar-EG"/>
                  </w:rPr>
                  <w:t>_______</w:t>
                </w:r>
              </w:sdtContent>
            </w:sdt>
            <w:r w:rsidR="00621631" w:rsidRPr="00720669">
              <w:rPr>
                <w:rFonts w:ascii="NHC" w:hAnsi="NHC" w:cs="NHC" w:hint="cs"/>
                <w:b/>
                <w:bCs/>
                <w:color w:val="00609D"/>
                <w:sz w:val="22"/>
                <w:szCs w:val="22"/>
              </w:rPr>
              <w:t xml:space="preserve"> (Second party)</w:t>
            </w:r>
          </w:p>
          <w:p w14:paraId="37AD2AC4" w14:textId="77777777" w:rsidR="00621631" w:rsidRPr="00720669" w:rsidRDefault="00621631" w:rsidP="00DC29ED">
            <w:pPr>
              <w:pStyle w:val="NoSpacing"/>
              <w:bidi w:val="0"/>
              <w:spacing w:after="240" w:line="276" w:lineRule="auto"/>
              <w:rPr>
                <w:rFonts w:ascii="NHC" w:hAnsi="NHC" w:cs="NHC"/>
                <w:b/>
                <w:bCs/>
                <w:color w:val="00609D"/>
                <w:sz w:val="22"/>
                <w:szCs w:val="22"/>
              </w:rPr>
            </w:pPr>
          </w:p>
          <w:p w14:paraId="094E743A" w14:textId="1B6A980C"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Authorized Person:</w:t>
            </w:r>
            <w:r w:rsidRPr="00720669">
              <w:rPr>
                <w:rFonts w:ascii="NHC" w:hAnsi="NHC" w:cs="NHC" w:hint="cs"/>
                <w:color w:val="00609D"/>
                <w:sz w:val="22"/>
                <w:szCs w:val="22"/>
                <w:lang w:bidi="ar-EG"/>
              </w:rPr>
              <w:t xml:space="preserve"> </w:t>
            </w:r>
            <w:sdt>
              <w:sdtPr>
                <w:rPr>
                  <w:rFonts w:ascii="NHC" w:hAnsi="NHC" w:cs="NHC" w:hint="cs"/>
                  <w:color w:val="00609D"/>
                  <w:sz w:val="22"/>
                  <w:szCs w:val="22"/>
                  <w:lang w:bidi="ar-EG"/>
                </w:rPr>
                <w:id w:val="-1353031312"/>
                <w:placeholder>
                  <w:docPart w:val="0148D9DB84F64808927630ACBF197D91"/>
                </w:placeholder>
              </w:sdtPr>
              <w:sdtEndPr/>
              <w:sdtContent>
                <w:r w:rsidRPr="00720669">
                  <w:rPr>
                    <w:rFonts w:ascii="NHC" w:hAnsi="NHC" w:cs="NHC" w:hint="cs"/>
                    <w:color w:val="00609D"/>
                    <w:sz w:val="22"/>
                    <w:szCs w:val="22"/>
                    <w:rtl/>
                    <w:lang w:bidi="ar-EG"/>
                  </w:rPr>
                  <w:t>_______</w:t>
                </w:r>
              </w:sdtContent>
            </w:sdt>
          </w:p>
          <w:p w14:paraId="21CD9270" w14:textId="77777777"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Signature:</w:t>
            </w:r>
          </w:p>
          <w:p w14:paraId="16AEF392" w14:textId="5B180230"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Date:</w:t>
            </w:r>
            <w:r w:rsidRPr="00720669">
              <w:rPr>
                <w:rFonts w:ascii="NHC" w:hAnsi="NHC" w:cs="NHC" w:hint="cs"/>
                <w:color w:val="00609D"/>
                <w:sz w:val="22"/>
                <w:szCs w:val="22"/>
                <w:lang w:bidi="ar-EG"/>
              </w:rPr>
              <w:t xml:space="preserve"> </w:t>
            </w:r>
            <w:sdt>
              <w:sdtPr>
                <w:rPr>
                  <w:rFonts w:ascii="NHC" w:hAnsi="NHC" w:cs="NHC" w:hint="cs"/>
                  <w:color w:val="00609D"/>
                  <w:sz w:val="22"/>
                  <w:szCs w:val="22"/>
                  <w:lang w:bidi="ar-EG"/>
                </w:rPr>
                <w:id w:val="-841777421"/>
                <w:placeholder>
                  <w:docPart w:val="FC89FCD3629048EE8DE3AD255AFC8696"/>
                </w:placeholder>
              </w:sdtPr>
              <w:sdtEndPr/>
              <w:sdtContent>
                <w:r w:rsidRPr="00720669">
                  <w:rPr>
                    <w:rFonts w:ascii="NHC" w:hAnsi="NHC" w:cs="NHC" w:hint="cs"/>
                    <w:color w:val="00609D"/>
                    <w:sz w:val="22"/>
                    <w:szCs w:val="22"/>
                    <w:rtl/>
                    <w:lang w:bidi="ar-EG"/>
                  </w:rPr>
                  <w:t>_______</w:t>
                </w:r>
              </w:sdtContent>
            </w:sdt>
          </w:p>
          <w:p w14:paraId="1EBDDEE8" w14:textId="2C5D69C2" w:rsidR="00621631" w:rsidRPr="00720669" w:rsidRDefault="00621631" w:rsidP="00DC29ED">
            <w:pPr>
              <w:pStyle w:val="NoSpacing"/>
              <w:bidi w:val="0"/>
              <w:spacing w:after="240" w:line="276" w:lineRule="auto"/>
              <w:rPr>
                <w:rFonts w:ascii="NHC" w:hAnsi="NHC" w:cs="NHC"/>
                <w:b/>
                <w:bCs/>
                <w:color w:val="00609D"/>
                <w:sz w:val="22"/>
                <w:szCs w:val="22"/>
              </w:rPr>
            </w:pPr>
            <w:r w:rsidRPr="00720669">
              <w:rPr>
                <w:rFonts w:ascii="NHC" w:hAnsi="NHC" w:cs="NHC" w:hint="cs"/>
                <w:b/>
                <w:bCs/>
                <w:color w:val="00609D"/>
                <w:sz w:val="22"/>
                <w:szCs w:val="22"/>
              </w:rPr>
              <w:t>Stamp:</w:t>
            </w:r>
          </w:p>
          <w:p w14:paraId="7DFF141D" w14:textId="77777777" w:rsidR="00621631" w:rsidRPr="00720669" w:rsidRDefault="00621631" w:rsidP="00DC29ED">
            <w:pPr>
              <w:pStyle w:val="Default"/>
              <w:spacing w:after="240" w:line="276" w:lineRule="auto"/>
              <w:ind w:left="360"/>
              <w:jc w:val="both"/>
              <w:rPr>
                <w:rFonts w:ascii="NHC" w:hAnsi="NHC" w:cs="NHC"/>
                <w:b/>
                <w:bCs/>
                <w:color w:val="00609D"/>
                <w:sz w:val="22"/>
                <w:szCs w:val="22"/>
              </w:rPr>
            </w:pPr>
          </w:p>
          <w:p w14:paraId="21F016B3" w14:textId="751D3ECC" w:rsidR="00621631" w:rsidRPr="00720669" w:rsidRDefault="00621631" w:rsidP="00DC29ED">
            <w:pPr>
              <w:pStyle w:val="Default"/>
              <w:spacing w:after="240" w:line="276" w:lineRule="auto"/>
              <w:ind w:left="360"/>
              <w:jc w:val="both"/>
              <w:rPr>
                <w:rFonts w:ascii="NHC" w:hAnsi="NHC" w:cs="NHC"/>
                <w:color w:val="00609D"/>
                <w:sz w:val="22"/>
                <w:szCs w:val="22"/>
              </w:rPr>
            </w:pPr>
          </w:p>
        </w:tc>
        <w:tc>
          <w:tcPr>
            <w:tcW w:w="5400" w:type="dxa"/>
          </w:tcPr>
          <w:p w14:paraId="1DB881CF" w14:textId="4973FBD5" w:rsidR="00621631" w:rsidRPr="00720669" w:rsidRDefault="00774A9B" w:rsidP="00DC29ED">
            <w:pPr>
              <w:pStyle w:val="NoSpacing"/>
              <w:spacing w:after="240" w:line="276" w:lineRule="auto"/>
              <w:rPr>
                <w:rFonts w:ascii="NHC" w:hAnsi="NHC" w:cs="NHC"/>
                <w:b/>
                <w:bCs/>
                <w:color w:val="00609D"/>
                <w:sz w:val="22"/>
                <w:szCs w:val="22"/>
                <w:rtl/>
              </w:rPr>
            </w:pPr>
            <w:sdt>
              <w:sdtPr>
                <w:rPr>
                  <w:rFonts w:ascii="NHC" w:hAnsi="NHC" w:cs="NHC" w:hint="cs"/>
                  <w:color w:val="00609D"/>
                  <w:sz w:val="22"/>
                  <w:szCs w:val="22"/>
                  <w:rtl/>
                  <w:lang w:bidi="ar-EG"/>
                </w:rPr>
                <w:id w:val="-99425847"/>
                <w:placeholder>
                  <w:docPart w:val="89D5E6BF54CF43EDA5B329F27CD46A5D"/>
                </w:placeholder>
              </w:sdtPr>
              <w:sdtEndPr/>
              <w:sdtContent>
                <w:r w:rsidR="00621631" w:rsidRPr="00720669">
                  <w:rPr>
                    <w:rFonts w:ascii="NHC" w:hAnsi="NHC" w:cs="NHC" w:hint="cs"/>
                    <w:color w:val="00609D"/>
                    <w:sz w:val="22"/>
                    <w:szCs w:val="22"/>
                    <w:rtl/>
                    <w:lang w:bidi="ar-EG"/>
                  </w:rPr>
                  <w:t>___</w:t>
                </w:r>
                <w:r w:rsidR="00621631" w:rsidRPr="00720669">
                  <w:rPr>
                    <w:rFonts w:ascii="NHC" w:hAnsi="NHC" w:cs="NHC" w:hint="cs"/>
                    <w:color w:val="00609D"/>
                    <w:sz w:val="22"/>
                    <w:szCs w:val="22"/>
                    <w:rtl/>
                  </w:rPr>
                  <w:t>شركة</w:t>
                </w:r>
                <w:r w:rsidR="00621631" w:rsidRPr="00720669">
                  <w:rPr>
                    <w:rFonts w:ascii="NHC" w:hAnsi="NHC" w:cs="NHC" w:hint="cs"/>
                    <w:color w:val="00609D"/>
                    <w:sz w:val="22"/>
                    <w:szCs w:val="22"/>
                    <w:rtl/>
                    <w:lang w:bidi="ar-EG"/>
                  </w:rPr>
                  <w:t>____</w:t>
                </w:r>
              </w:sdtContent>
            </w:sdt>
            <w:r w:rsidR="00621631" w:rsidRPr="00720669">
              <w:rPr>
                <w:rFonts w:ascii="NHC" w:hAnsi="NHC" w:cs="NHC" w:hint="cs"/>
                <w:b/>
                <w:bCs/>
                <w:color w:val="00609D"/>
                <w:sz w:val="22"/>
                <w:szCs w:val="22"/>
                <w:rtl/>
              </w:rPr>
              <w:t xml:space="preserve"> (الطرف الثاني)</w:t>
            </w:r>
          </w:p>
          <w:p w14:paraId="4A589394" w14:textId="77777777" w:rsidR="00621631" w:rsidRPr="00720669" w:rsidRDefault="00621631" w:rsidP="00DC29ED">
            <w:pPr>
              <w:pStyle w:val="NoSpacing"/>
              <w:spacing w:after="240" w:line="276" w:lineRule="auto"/>
              <w:rPr>
                <w:rFonts w:ascii="NHC" w:hAnsi="NHC" w:cs="NHC"/>
                <w:b/>
                <w:bCs/>
                <w:color w:val="00609D"/>
                <w:sz w:val="22"/>
                <w:szCs w:val="22"/>
                <w:rtl/>
                <w:lang w:bidi="ar-EG"/>
              </w:rPr>
            </w:pPr>
          </w:p>
          <w:p w14:paraId="43226324" w14:textId="3706278A"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المفوض بالتوقيع:</w:t>
            </w:r>
            <w:r w:rsidRPr="00720669">
              <w:rPr>
                <w:rFonts w:ascii="NHC" w:hAnsi="NHC" w:cs="NHC" w:hint="cs"/>
                <w:color w:val="00609D"/>
                <w:sz w:val="22"/>
                <w:szCs w:val="22"/>
                <w:rtl/>
                <w:lang w:bidi="ar-EG"/>
              </w:rPr>
              <w:t xml:space="preserve"> </w:t>
            </w:r>
            <w:sdt>
              <w:sdtPr>
                <w:rPr>
                  <w:rFonts w:ascii="NHC" w:hAnsi="NHC" w:cs="NHC" w:hint="cs"/>
                  <w:color w:val="00609D"/>
                  <w:sz w:val="22"/>
                  <w:szCs w:val="22"/>
                  <w:rtl/>
                  <w:lang w:bidi="ar-EG"/>
                </w:rPr>
                <w:id w:val="-769698708"/>
                <w:placeholder>
                  <w:docPart w:val="442C1724E8524FEDA3CFB1731B6DEFAC"/>
                </w:placeholder>
              </w:sdtPr>
              <w:sdtEndPr/>
              <w:sdtContent>
                <w:r w:rsidRPr="00720669">
                  <w:rPr>
                    <w:rFonts w:ascii="NHC" w:hAnsi="NHC" w:cs="NHC" w:hint="cs"/>
                    <w:color w:val="00609D"/>
                    <w:sz w:val="22"/>
                    <w:szCs w:val="22"/>
                    <w:rtl/>
                    <w:lang w:bidi="ar-EG"/>
                  </w:rPr>
                  <w:t>_______</w:t>
                </w:r>
              </w:sdtContent>
            </w:sdt>
          </w:p>
          <w:p w14:paraId="194235C5" w14:textId="77777777"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التوقيع:</w:t>
            </w:r>
          </w:p>
          <w:p w14:paraId="1C158A4E" w14:textId="6B062C9B" w:rsidR="00621631" w:rsidRPr="00720669" w:rsidRDefault="00621631" w:rsidP="00DC29ED">
            <w:pPr>
              <w:pStyle w:val="NoSpacing"/>
              <w:spacing w:after="240" w:line="276" w:lineRule="auto"/>
              <w:rPr>
                <w:rFonts w:ascii="NHC" w:hAnsi="NHC" w:cs="NHC"/>
                <w:color w:val="00609D"/>
                <w:sz w:val="22"/>
                <w:szCs w:val="22"/>
                <w:rtl/>
              </w:rPr>
            </w:pPr>
            <w:r w:rsidRPr="00720669">
              <w:rPr>
                <w:rFonts w:ascii="NHC" w:hAnsi="NHC" w:cs="NHC" w:hint="cs"/>
                <w:b/>
                <w:bCs/>
                <w:color w:val="00609D"/>
                <w:sz w:val="22"/>
                <w:szCs w:val="22"/>
                <w:rtl/>
                <w:lang w:bidi="ar-EG"/>
              </w:rPr>
              <w:t>التاريخ:</w:t>
            </w:r>
            <w:r w:rsidRPr="00720669">
              <w:rPr>
                <w:rFonts w:ascii="NHC" w:hAnsi="NHC" w:cs="NHC" w:hint="cs"/>
                <w:color w:val="00609D"/>
                <w:sz w:val="22"/>
                <w:szCs w:val="22"/>
                <w:rtl/>
                <w:lang w:bidi="ar-EG"/>
              </w:rPr>
              <w:t xml:space="preserve"> </w:t>
            </w:r>
            <w:sdt>
              <w:sdtPr>
                <w:rPr>
                  <w:rFonts w:ascii="NHC" w:hAnsi="NHC" w:cs="NHC" w:hint="cs"/>
                  <w:color w:val="00609D"/>
                  <w:sz w:val="22"/>
                  <w:szCs w:val="22"/>
                  <w:rtl/>
                  <w:lang w:bidi="ar-EG"/>
                </w:rPr>
                <w:id w:val="-961645965"/>
                <w:placeholder>
                  <w:docPart w:val="8DDA6C9299BA4AFB9BD1036D0483D350"/>
                </w:placeholder>
              </w:sdtPr>
              <w:sdtEndPr/>
              <w:sdtContent>
                <w:r w:rsidRPr="00720669">
                  <w:rPr>
                    <w:rFonts w:ascii="NHC" w:hAnsi="NHC" w:cs="NHC" w:hint="cs"/>
                    <w:color w:val="00609D"/>
                    <w:sz w:val="22"/>
                    <w:szCs w:val="22"/>
                    <w:rtl/>
                    <w:lang w:bidi="ar-EG"/>
                  </w:rPr>
                  <w:t>_______</w:t>
                </w:r>
              </w:sdtContent>
            </w:sdt>
          </w:p>
          <w:p w14:paraId="01678D9C" w14:textId="77777777" w:rsidR="00621631" w:rsidRPr="00720669" w:rsidRDefault="00621631" w:rsidP="00DC29ED">
            <w:pPr>
              <w:pStyle w:val="NoSpacing"/>
              <w:spacing w:after="240" w:line="276" w:lineRule="auto"/>
              <w:rPr>
                <w:rFonts w:ascii="NHC" w:hAnsi="NHC" w:cs="NHC"/>
                <w:b/>
                <w:bCs/>
                <w:color w:val="00609D"/>
                <w:sz w:val="22"/>
                <w:szCs w:val="22"/>
                <w:rtl/>
                <w:lang w:bidi="ar-EG"/>
              </w:rPr>
            </w:pPr>
            <w:r w:rsidRPr="00720669">
              <w:rPr>
                <w:rFonts w:ascii="NHC" w:hAnsi="NHC" w:cs="NHC" w:hint="cs"/>
                <w:b/>
                <w:bCs/>
                <w:color w:val="00609D"/>
                <w:sz w:val="22"/>
                <w:szCs w:val="22"/>
                <w:rtl/>
                <w:lang w:bidi="ar-EG"/>
              </w:rPr>
              <w:t>الختم:</w:t>
            </w:r>
            <w:commentRangeEnd w:id="0"/>
            <w:r w:rsidR="00DC29ED">
              <w:rPr>
                <w:rStyle w:val="CommentReference"/>
                <w:rtl/>
              </w:rPr>
              <w:commentReference w:id="0"/>
            </w:r>
          </w:p>
          <w:p w14:paraId="12A3A301" w14:textId="77777777" w:rsidR="00621631" w:rsidRPr="00720669" w:rsidRDefault="00621631" w:rsidP="00DC29ED">
            <w:pPr>
              <w:tabs>
                <w:tab w:val="left" w:pos="1625"/>
              </w:tabs>
              <w:spacing w:after="240" w:line="276" w:lineRule="auto"/>
              <w:jc w:val="both"/>
              <w:rPr>
                <w:rFonts w:ascii="NHC" w:hAnsi="NHC" w:cs="NHC"/>
                <w:b/>
                <w:bCs/>
                <w:color w:val="00609D"/>
                <w:sz w:val="22"/>
                <w:szCs w:val="22"/>
                <w:rtl/>
                <w:lang w:bidi="ar-EG"/>
              </w:rPr>
            </w:pPr>
          </w:p>
        </w:tc>
      </w:tr>
    </w:tbl>
    <w:p w14:paraId="150A52FE" w14:textId="77777777" w:rsidR="006003AB" w:rsidRPr="00720669" w:rsidRDefault="006003AB" w:rsidP="00DC29ED">
      <w:pPr>
        <w:spacing w:after="240" w:line="276" w:lineRule="auto"/>
        <w:jc w:val="both"/>
        <w:rPr>
          <w:rFonts w:ascii="Sakkal Majalla" w:hAnsi="Sakkal Majalla" w:cs="Sakkal Majalla"/>
          <w:color w:val="00609D"/>
          <w:sz w:val="22"/>
          <w:szCs w:val="22"/>
        </w:rPr>
      </w:pPr>
    </w:p>
    <w:sectPr w:rsidR="006003AB" w:rsidRPr="00720669" w:rsidSect="002D1584">
      <w:headerReference w:type="default" r:id="rId14"/>
      <w:footerReference w:type="default" r:id="rId1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bdulmajeed S. Aloqeeli" w:date="2022-08-14T11:49:00Z" w:initials="ASA">
    <w:p w14:paraId="13E42100" w14:textId="31D2B858" w:rsidR="00DC29ED" w:rsidRDefault="00DC29E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421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42100" w16cid:durableId="26A35F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F663" w14:textId="77777777" w:rsidR="00C60689" w:rsidRDefault="00C60689" w:rsidP="004A34E7">
      <w:r>
        <w:separator/>
      </w:r>
    </w:p>
  </w:endnote>
  <w:endnote w:type="continuationSeparator" w:id="0">
    <w:p w14:paraId="45B0FCB4" w14:textId="77777777" w:rsidR="00C60689" w:rsidRDefault="00C60689" w:rsidP="004A34E7">
      <w:r>
        <w:continuationSeparator/>
      </w:r>
    </w:p>
  </w:endnote>
  <w:endnote w:type="continuationNotice" w:id="1">
    <w:p w14:paraId="49E974B2" w14:textId="77777777" w:rsidR="00C60689" w:rsidRDefault="00C6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NHC">
    <w:altName w:val="Cambria"/>
    <w:panose1 w:val="00000000000000000000"/>
    <w:charset w:val="00"/>
    <w:family w:val="modern"/>
    <w:notTrueType/>
    <w:pitch w:val="variable"/>
    <w:sig w:usb0="A000204F" w:usb1="80000048"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HC" w:hAnsi="NHC" w:cs="NHC" w:hint="cs"/>
        <w:rtl/>
      </w:rPr>
      <w:id w:val="-1991478058"/>
      <w:docPartObj>
        <w:docPartGallery w:val="Page Numbers (Bottom of Page)"/>
        <w:docPartUnique/>
      </w:docPartObj>
    </w:sdtPr>
    <w:sdtEndPr/>
    <w:sdtContent>
      <w:sdt>
        <w:sdtPr>
          <w:rPr>
            <w:rFonts w:ascii="NHC" w:hAnsi="NHC" w:cs="NHC" w:hint="cs"/>
            <w:rtl/>
          </w:rPr>
          <w:id w:val="1728636285"/>
          <w:docPartObj>
            <w:docPartGallery w:val="Page Numbers (Top of Page)"/>
            <w:docPartUnique/>
          </w:docPartObj>
        </w:sdtPr>
        <w:sdtEndPr/>
        <w:sdtContent>
          <w:p w14:paraId="6615455A" w14:textId="33E98F9F" w:rsidR="00D2376D" w:rsidRPr="00D65DFC" w:rsidRDefault="00D2376D">
            <w:pPr>
              <w:pStyle w:val="Footer"/>
              <w:jc w:val="center"/>
              <w:rPr>
                <w:rFonts w:ascii="NHC" w:hAnsi="NHC" w:cs="NHC"/>
              </w:rPr>
            </w:pPr>
            <w:r w:rsidRPr="00D65DFC">
              <w:rPr>
                <w:rFonts w:ascii="NHC" w:hAnsi="NHC" w:cs="NHC" w:hint="cs"/>
              </w:rPr>
              <w:t xml:space="preserve">Page </w:t>
            </w:r>
            <w:r w:rsidRPr="00D65DFC">
              <w:rPr>
                <w:rFonts w:ascii="NHC" w:hAnsi="NHC" w:cs="NHC" w:hint="cs"/>
                <w:b/>
                <w:bCs/>
              </w:rPr>
              <w:fldChar w:fldCharType="begin"/>
            </w:r>
            <w:r w:rsidRPr="00D65DFC">
              <w:rPr>
                <w:rFonts w:ascii="NHC" w:hAnsi="NHC" w:cs="NHC" w:hint="cs"/>
                <w:b/>
                <w:bCs/>
              </w:rPr>
              <w:instrText xml:space="preserve"> PAGE </w:instrText>
            </w:r>
            <w:r w:rsidRPr="00D65DFC">
              <w:rPr>
                <w:rFonts w:ascii="NHC" w:hAnsi="NHC" w:cs="NHC" w:hint="cs"/>
                <w:b/>
                <w:bCs/>
              </w:rPr>
              <w:fldChar w:fldCharType="separate"/>
            </w:r>
            <w:r w:rsidRPr="00D65DFC">
              <w:rPr>
                <w:rFonts w:ascii="NHC" w:hAnsi="NHC" w:cs="NHC" w:hint="cs"/>
                <w:b/>
                <w:bCs/>
                <w:noProof/>
              </w:rPr>
              <w:t>2</w:t>
            </w:r>
            <w:r w:rsidRPr="00D65DFC">
              <w:rPr>
                <w:rFonts w:ascii="NHC" w:hAnsi="NHC" w:cs="NHC" w:hint="cs"/>
                <w:b/>
                <w:bCs/>
              </w:rPr>
              <w:fldChar w:fldCharType="end"/>
            </w:r>
            <w:r w:rsidRPr="00D65DFC">
              <w:rPr>
                <w:rFonts w:ascii="NHC" w:hAnsi="NHC" w:cs="NHC" w:hint="cs"/>
              </w:rPr>
              <w:t xml:space="preserve"> of </w:t>
            </w:r>
            <w:r w:rsidRPr="00D65DFC">
              <w:rPr>
                <w:rFonts w:ascii="NHC" w:hAnsi="NHC" w:cs="NHC" w:hint="cs"/>
                <w:b/>
                <w:bCs/>
              </w:rPr>
              <w:fldChar w:fldCharType="begin"/>
            </w:r>
            <w:r w:rsidRPr="00D65DFC">
              <w:rPr>
                <w:rFonts w:ascii="NHC" w:hAnsi="NHC" w:cs="NHC" w:hint="cs"/>
                <w:b/>
                <w:bCs/>
              </w:rPr>
              <w:instrText xml:space="preserve"> NUMPAGES  </w:instrText>
            </w:r>
            <w:r w:rsidRPr="00D65DFC">
              <w:rPr>
                <w:rFonts w:ascii="NHC" w:hAnsi="NHC" w:cs="NHC" w:hint="cs"/>
                <w:b/>
                <w:bCs/>
              </w:rPr>
              <w:fldChar w:fldCharType="separate"/>
            </w:r>
            <w:r w:rsidRPr="00D65DFC">
              <w:rPr>
                <w:rFonts w:ascii="NHC" w:hAnsi="NHC" w:cs="NHC" w:hint="cs"/>
                <w:b/>
                <w:bCs/>
                <w:noProof/>
              </w:rPr>
              <w:t>2</w:t>
            </w:r>
            <w:r w:rsidRPr="00D65DFC">
              <w:rPr>
                <w:rFonts w:ascii="NHC" w:hAnsi="NHC" w:cs="NHC" w:hint="cs"/>
                <w:b/>
                <w:bCs/>
              </w:rPr>
              <w:fldChar w:fldCharType="end"/>
            </w:r>
          </w:p>
        </w:sdtContent>
      </w:sdt>
    </w:sdtContent>
  </w:sdt>
  <w:p w14:paraId="5B7AFF3A" w14:textId="77777777" w:rsidR="00D2376D" w:rsidRDefault="00D23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2C6CC" w14:textId="77777777" w:rsidR="00C60689" w:rsidRDefault="00C60689" w:rsidP="004A34E7">
      <w:r>
        <w:separator/>
      </w:r>
    </w:p>
  </w:footnote>
  <w:footnote w:type="continuationSeparator" w:id="0">
    <w:p w14:paraId="6B97B122" w14:textId="77777777" w:rsidR="00C60689" w:rsidRDefault="00C60689" w:rsidP="004A34E7">
      <w:r>
        <w:continuationSeparator/>
      </w:r>
    </w:p>
  </w:footnote>
  <w:footnote w:type="continuationNotice" w:id="1">
    <w:p w14:paraId="2487FE3B" w14:textId="77777777" w:rsidR="00C60689" w:rsidRDefault="00C60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35" w:type="dxa"/>
      <w:tblInd w:w="-262" w:type="dxa"/>
      <w:tblLook w:val="04A0" w:firstRow="1" w:lastRow="0" w:firstColumn="1" w:lastColumn="0" w:noHBand="0" w:noVBand="1"/>
    </w:tblPr>
    <w:tblGrid>
      <w:gridCol w:w="3376"/>
      <w:gridCol w:w="2965"/>
      <w:gridCol w:w="1125"/>
      <w:gridCol w:w="2069"/>
    </w:tblGrid>
    <w:tr w:rsidR="00213F53" w:rsidRPr="00E82B27" w14:paraId="5D707E73" w14:textId="77777777" w:rsidTr="00720669">
      <w:tc>
        <w:tcPr>
          <w:tcW w:w="3376" w:type="dxa"/>
          <w:vMerge w:val="restart"/>
        </w:tcPr>
        <w:p w14:paraId="1AA1C27A" w14:textId="3C90FA9A" w:rsidR="00213F53" w:rsidRPr="00E82B27" w:rsidRDefault="00D65DFC" w:rsidP="00213F53">
          <w:pPr>
            <w:jc w:val="center"/>
            <w:rPr>
              <w:rFonts w:ascii="Sakkal Majalla" w:hAnsi="Sakkal Majalla" w:cs="Sakkal Majalla"/>
              <w:b/>
              <w:bCs/>
              <w:sz w:val="20"/>
              <w:szCs w:val="20"/>
            </w:rPr>
          </w:pPr>
          <w:r>
            <w:rPr>
              <w:rFonts w:ascii="Sakkal Majalla" w:hAnsi="Sakkal Majalla" w:cs="Sakkal Majalla"/>
              <w:b/>
              <w:bCs/>
              <w:noProof/>
              <w:sz w:val="20"/>
              <w:szCs w:val="20"/>
            </w:rPr>
            <w:drawing>
              <wp:inline distT="0" distB="0" distL="0" distR="0" wp14:anchorId="20EAC901" wp14:editId="01A58A72">
                <wp:extent cx="720000" cy="745200"/>
                <wp:effectExtent l="0" t="0" r="4445" b="444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45200"/>
                        </a:xfrm>
                        <a:prstGeom prst="rect">
                          <a:avLst/>
                        </a:prstGeom>
                      </pic:spPr>
                    </pic:pic>
                  </a:graphicData>
                </a:graphic>
              </wp:inline>
            </w:drawing>
          </w:r>
        </w:p>
      </w:tc>
      <w:tc>
        <w:tcPr>
          <w:tcW w:w="2965" w:type="dxa"/>
          <w:vMerge w:val="restart"/>
        </w:tcPr>
        <w:p w14:paraId="4AAE8F92" w14:textId="77777777" w:rsidR="00213F53" w:rsidRPr="00720669" w:rsidRDefault="00213F53" w:rsidP="00213F53">
          <w:pPr>
            <w:jc w:val="center"/>
            <w:rPr>
              <w:rFonts w:ascii="NHC" w:hAnsi="NHC" w:cs="NHC"/>
              <w:b/>
              <w:bCs/>
              <w:color w:val="00609D"/>
              <w:sz w:val="16"/>
              <w:szCs w:val="16"/>
            </w:rPr>
          </w:pPr>
        </w:p>
        <w:p w14:paraId="25C6B84C" w14:textId="77777777" w:rsidR="00213F53" w:rsidRPr="00720669" w:rsidRDefault="00213F53" w:rsidP="00213F53">
          <w:pPr>
            <w:jc w:val="center"/>
            <w:rPr>
              <w:rFonts w:ascii="NHC" w:hAnsi="NHC" w:cs="NHC"/>
              <w:b/>
              <w:bCs/>
              <w:color w:val="00609D"/>
              <w:sz w:val="16"/>
              <w:szCs w:val="16"/>
            </w:rPr>
          </w:pPr>
        </w:p>
        <w:p w14:paraId="5398F06F" w14:textId="77777777" w:rsidR="00213F53" w:rsidRPr="00720669" w:rsidRDefault="00213F53" w:rsidP="00213F53">
          <w:pPr>
            <w:jc w:val="center"/>
            <w:rPr>
              <w:rFonts w:ascii="NHC" w:hAnsi="NHC" w:cs="NHC"/>
              <w:b/>
              <w:bCs/>
              <w:color w:val="00609D"/>
              <w:sz w:val="16"/>
              <w:szCs w:val="16"/>
              <w:lang w:val="en"/>
            </w:rPr>
          </w:pPr>
          <w:r w:rsidRPr="00720669">
            <w:rPr>
              <w:rStyle w:val="hps"/>
              <w:rFonts w:ascii="NHC" w:hAnsi="NHC" w:cs="NHC" w:hint="cs"/>
              <w:b/>
              <w:bCs/>
              <w:color w:val="00609D"/>
              <w:sz w:val="16"/>
              <w:szCs w:val="16"/>
              <w:lang w:val="en"/>
            </w:rPr>
            <w:t>Non-Disclosure Agreement</w:t>
          </w:r>
        </w:p>
        <w:p w14:paraId="2D4CAE56" w14:textId="77777777" w:rsidR="00213F53" w:rsidRPr="00720669" w:rsidRDefault="00213F53" w:rsidP="00213F53">
          <w:pPr>
            <w:jc w:val="center"/>
            <w:rPr>
              <w:rFonts w:ascii="NHC" w:hAnsi="NHC" w:cs="NHC"/>
              <w:b/>
              <w:bCs/>
              <w:color w:val="00609D"/>
              <w:sz w:val="16"/>
              <w:szCs w:val="16"/>
            </w:rPr>
          </w:pPr>
        </w:p>
      </w:tc>
      <w:tc>
        <w:tcPr>
          <w:tcW w:w="1125" w:type="dxa"/>
          <w:vAlign w:val="center"/>
        </w:tcPr>
        <w:p w14:paraId="71C8F52D"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REF.NO.</w:t>
          </w:r>
        </w:p>
      </w:tc>
      <w:tc>
        <w:tcPr>
          <w:tcW w:w="2069" w:type="dxa"/>
          <w:vAlign w:val="center"/>
        </w:tcPr>
        <w:p w14:paraId="4572BAAE"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NHC/SSC-PRCD-VM-F-009</w:t>
          </w:r>
        </w:p>
      </w:tc>
    </w:tr>
    <w:tr w:rsidR="00213F53" w:rsidRPr="00E82B27" w14:paraId="607308C9" w14:textId="77777777" w:rsidTr="00720669">
      <w:tc>
        <w:tcPr>
          <w:tcW w:w="3376" w:type="dxa"/>
          <w:vMerge/>
        </w:tcPr>
        <w:p w14:paraId="3FAFE86E" w14:textId="77777777" w:rsidR="00213F53" w:rsidRPr="00E82B27" w:rsidRDefault="00213F53" w:rsidP="00213F53">
          <w:pPr>
            <w:jc w:val="center"/>
            <w:rPr>
              <w:rFonts w:ascii="Sakkal Majalla" w:hAnsi="Sakkal Majalla" w:cs="Sakkal Majalla"/>
              <w:b/>
              <w:bCs/>
              <w:sz w:val="20"/>
              <w:szCs w:val="20"/>
            </w:rPr>
          </w:pPr>
        </w:p>
      </w:tc>
      <w:tc>
        <w:tcPr>
          <w:tcW w:w="2965" w:type="dxa"/>
          <w:vMerge/>
        </w:tcPr>
        <w:p w14:paraId="5A7497F4" w14:textId="77777777" w:rsidR="00213F53" w:rsidRPr="00720669" w:rsidRDefault="00213F53" w:rsidP="00213F53">
          <w:pPr>
            <w:jc w:val="center"/>
            <w:rPr>
              <w:rFonts w:ascii="NHC" w:hAnsi="NHC" w:cs="NHC"/>
              <w:b/>
              <w:bCs/>
              <w:color w:val="00609D"/>
              <w:sz w:val="16"/>
              <w:szCs w:val="16"/>
            </w:rPr>
          </w:pPr>
        </w:p>
      </w:tc>
      <w:tc>
        <w:tcPr>
          <w:tcW w:w="1125" w:type="dxa"/>
          <w:vAlign w:val="center"/>
        </w:tcPr>
        <w:p w14:paraId="45F65D3B"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ISSUE NO.</w:t>
          </w:r>
        </w:p>
      </w:tc>
      <w:tc>
        <w:tcPr>
          <w:tcW w:w="2069" w:type="dxa"/>
          <w:vAlign w:val="center"/>
        </w:tcPr>
        <w:p w14:paraId="1763885D"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1</w:t>
          </w:r>
        </w:p>
      </w:tc>
    </w:tr>
    <w:tr w:rsidR="00213F53" w:rsidRPr="00E82B27" w14:paraId="7980D5FD" w14:textId="77777777" w:rsidTr="00720669">
      <w:tc>
        <w:tcPr>
          <w:tcW w:w="3376" w:type="dxa"/>
          <w:vMerge/>
        </w:tcPr>
        <w:p w14:paraId="3824FF48" w14:textId="77777777" w:rsidR="00213F53" w:rsidRPr="00E82B27" w:rsidRDefault="00213F53" w:rsidP="00213F53">
          <w:pPr>
            <w:jc w:val="center"/>
            <w:rPr>
              <w:rFonts w:ascii="Sakkal Majalla" w:hAnsi="Sakkal Majalla" w:cs="Sakkal Majalla"/>
              <w:b/>
              <w:bCs/>
              <w:sz w:val="20"/>
              <w:szCs w:val="20"/>
            </w:rPr>
          </w:pPr>
        </w:p>
      </w:tc>
      <w:tc>
        <w:tcPr>
          <w:tcW w:w="2965" w:type="dxa"/>
          <w:vMerge/>
        </w:tcPr>
        <w:p w14:paraId="7E623515" w14:textId="77777777" w:rsidR="00213F53" w:rsidRPr="00720669" w:rsidRDefault="00213F53" w:rsidP="00213F53">
          <w:pPr>
            <w:jc w:val="center"/>
            <w:rPr>
              <w:rFonts w:ascii="NHC" w:hAnsi="NHC" w:cs="NHC"/>
              <w:b/>
              <w:bCs/>
              <w:color w:val="00609D"/>
              <w:sz w:val="16"/>
              <w:szCs w:val="16"/>
            </w:rPr>
          </w:pPr>
        </w:p>
      </w:tc>
      <w:tc>
        <w:tcPr>
          <w:tcW w:w="1125" w:type="dxa"/>
          <w:vAlign w:val="center"/>
        </w:tcPr>
        <w:p w14:paraId="189B7538"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ISSUE DATE.</w:t>
          </w:r>
        </w:p>
      </w:tc>
      <w:tc>
        <w:tcPr>
          <w:tcW w:w="2069" w:type="dxa"/>
          <w:vAlign w:val="center"/>
        </w:tcPr>
        <w:p w14:paraId="1EECB24C" w14:textId="43A9461C"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3/11/2020</w:t>
          </w:r>
        </w:p>
      </w:tc>
    </w:tr>
    <w:tr w:rsidR="00213F53" w:rsidRPr="00E82B27" w14:paraId="250E1979" w14:textId="77777777" w:rsidTr="00720669">
      <w:trPr>
        <w:trHeight w:val="472"/>
      </w:trPr>
      <w:tc>
        <w:tcPr>
          <w:tcW w:w="3376" w:type="dxa"/>
          <w:vMerge/>
        </w:tcPr>
        <w:p w14:paraId="5E9E3695" w14:textId="77777777" w:rsidR="00213F53" w:rsidRPr="00E82B27" w:rsidRDefault="00213F53" w:rsidP="00213F53">
          <w:pPr>
            <w:jc w:val="center"/>
            <w:rPr>
              <w:rFonts w:ascii="Sakkal Majalla" w:hAnsi="Sakkal Majalla" w:cs="Sakkal Majalla"/>
              <w:b/>
              <w:bCs/>
              <w:sz w:val="20"/>
              <w:szCs w:val="20"/>
            </w:rPr>
          </w:pPr>
        </w:p>
      </w:tc>
      <w:tc>
        <w:tcPr>
          <w:tcW w:w="2965" w:type="dxa"/>
          <w:vMerge/>
        </w:tcPr>
        <w:p w14:paraId="76A0CCB7" w14:textId="77777777" w:rsidR="00213F53" w:rsidRPr="00720669" w:rsidRDefault="00213F53" w:rsidP="00213F53">
          <w:pPr>
            <w:jc w:val="center"/>
            <w:rPr>
              <w:rFonts w:ascii="NHC" w:hAnsi="NHC" w:cs="NHC"/>
              <w:b/>
              <w:bCs/>
              <w:color w:val="00609D"/>
              <w:sz w:val="16"/>
              <w:szCs w:val="16"/>
            </w:rPr>
          </w:pPr>
        </w:p>
      </w:tc>
      <w:tc>
        <w:tcPr>
          <w:tcW w:w="1125" w:type="dxa"/>
          <w:vAlign w:val="center"/>
        </w:tcPr>
        <w:p w14:paraId="11DA797A" w14:textId="77777777"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PAGE NO.</w:t>
          </w:r>
        </w:p>
      </w:tc>
      <w:tc>
        <w:tcPr>
          <w:tcW w:w="2069" w:type="dxa"/>
          <w:vAlign w:val="center"/>
        </w:tcPr>
        <w:p w14:paraId="0572ED81" w14:textId="49D35FD0" w:rsidR="00213F53" w:rsidRPr="00720669" w:rsidRDefault="00213F53" w:rsidP="00720669">
          <w:pPr>
            <w:jc w:val="center"/>
            <w:rPr>
              <w:rFonts w:ascii="NHC" w:hAnsi="NHC" w:cs="NHC"/>
              <w:b/>
              <w:bCs/>
              <w:color w:val="00609D"/>
              <w:sz w:val="16"/>
              <w:szCs w:val="16"/>
            </w:rPr>
          </w:pPr>
          <w:r w:rsidRPr="00720669">
            <w:rPr>
              <w:rFonts w:ascii="NHC" w:hAnsi="NHC" w:cs="NHC" w:hint="cs"/>
              <w:b/>
              <w:bCs/>
              <w:color w:val="00609D"/>
              <w:sz w:val="16"/>
              <w:szCs w:val="16"/>
            </w:rPr>
            <w:t>7</w:t>
          </w:r>
        </w:p>
      </w:tc>
    </w:tr>
  </w:tbl>
  <w:p w14:paraId="58656514" w14:textId="77777777" w:rsidR="002D1584" w:rsidRDefault="002D1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A16"/>
    <w:multiLevelType w:val="hybridMultilevel"/>
    <w:tmpl w:val="1A7EBE84"/>
    <w:lvl w:ilvl="0" w:tplc="509E2424">
      <w:start w:val="1"/>
      <w:numFmt w:val="arabicAlpha"/>
      <w:lvlText w:val="%1-"/>
      <w:lvlJc w:val="left"/>
      <w:pPr>
        <w:ind w:left="360" w:hanging="360"/>
      </w:pPr>
      <w:rPr>
        <w:rFonts w:hint="default"/>
        <w:b w:val="0"/>
        <w:bCs/>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26D611F2"/>
    <w:multiLevelType w:val="multilevel"/>
    <w:tmpl w:val="2346A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6781F"/>
    <w:multiLevelType w:val="hybridMultilevel"/>
    <w:tmpl w:val="D4183810"/>
    <w:lvl w:ilvl="0" w:tplc="E4788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71E5E"/>
    <w:multiLevelType w:val="hybridMultilevel"/>
    <w:tmpl w:val="17EC2418"/>
    <w:lvl w:ilvl="0" w:tplc="0B1C6EA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8280B"/>
    <w:multiLevelType w:val="hybridMultilevel"/>
    <w:tmpl w:val="CB1A2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53DD"/>
    <w:multiLevelType w:val="hybridMultilevel"/>
    <w:tmpl w:val="D2045C04"/>
    <w:lvl w:ilvl="0" w:tplc="BA6E830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6BE1EE3"/>
    <w:multiLevelType w:val="hybridMultilevel"/>
    <w:tmpl w:val="DCBE0026"/>
    <w:lvl w:ilvl="0" w:tplc="FD4A8F1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B08A2"/>
    <w:multiLevelType w:val="hybridMultilevel"/>
    <w:tmpl w:val="A650E9B6"/>
    <w:lvl w:ilvl="0" w:tplc="EC5C4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C248F"/>
    <w:multiLevelType w:val="hybridMultilevel"/>
    <w:tmpl w:val="5BB4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D64CFF"/>
    <w:multiLevelType w:val="multilevel"/>
    <w:tmpl w:val="1DFC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AB55EF"/>
    <w:multiLevelType w:val="hybridMultilevel"/>
    <w:tmpl w:val="06E4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8"/>
  </w:num>
  <w:num w:numId="8">
    <w:abstractNumId w:val="10"/>
  </w:num>
  <w:num w:numId="9">
    <w:abstractNumId w:val="2"/>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ulmajeed S. Aloqeeli">
    <w15:presenceInfo w15:providerId="AD" w15:userId="S::a.aloqeeli@nhc.sa::61165c46-4b2d-4e1a-8eaf-a59a41612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formatting="1" w:enforcement="1" w:cryptProviderType="rsaAES" w:cryptAlgorithmClass="hash" w:cryptAlgorithmType="typeAny" w:cryptAlgorithmSid="14" w:cryptSpinCount="100000" w:hash="grClupxC3cEqxvxuSymuioRwNOHcLvaP2X8xn6ERqj5btoqypxrihK11pdxpk0G40wt4zLy5Kye+yFRMFNAH0Q==" w:salt="1Vdyb+rKFSmZKiK9fCNP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47"/>
    <w:rsid w:val="00042BD5"/>
    <w:rsid w:val="00045456"/>
    <w:rsid w:val="00062354"/>
    <w:rsid w:val="000B12DA"/>
    <w:rsid w:val="000C3A42"/>
    <w:rsid w:val="00101BD6"/>
    <w:rsid w:val="00107AC2"/>
    <w:rsid w:val="00131270"/>
    <w:rsid w:val="00144EBF"/>
    <w:rsid w:val="001532B6"/>
    <w:rsid w:val="001C4651"/>
    <w:rsid w:val="001C586E"/>
    <w:rsid w:val="001D416E"/>
    <w:rsid w:val="001D57C4"/>
    <w:rsid w:val="00213F53"/>
    <w:rsid w:val="00217B33"/>
    <w:rsid w:val="00221EDB"/>
    <w:rsid w:val="00242D6E"/>
    <w:rsid w:val="002741CE"/>
    <w:rsid w:val="002A33B9"/>
    <w:rsid w:val="002B7F1B"/>
    <w:rsid w:val="002D1584"/>
    <w:rsid w:val="00307B66"/>
    <w:rsid w:val="00334422"/>
    <w:rsid w:val="00376999"/>
    <w:rsid w:val="003977AE"/>
    <w:rsid w:val="003A3C42"/>
    <w:rsid w:val="003A3E75"/>
    <w:rsid w:val="003B3201"/>
    <w:rsid w:val="003D6AD2"/>
    <w:rsid w:val="003D79D0"/>
    <w:rsid w:val="00400607"/>
    <w:rsid w:val="0043668C"/>
    <w:rsid w:val="00454664"/>
    <w:rsid w:val="00485FC6"/>
    <w:rsid w:val="004A17A1"/>
    <w:rsid w:val="004A183F"/>
    <w:rsid w:val="004A2D5F"/>
    <w:rsid w:val="004A34E7"/>
    <w:rsid w:val="004A53D5"/>
    <w:rsid w:val="004B4F3B"/>
    <w:rsid w:val="004B5115"/>
    <w:rsid w:val="004C0630"/>
    <w:rsid w:val="004C7AD1"/>
    <w:rsid w:val="004D1919"/>
    <w:rsid w:val="004E250B"/>
    <w:rsid w:val="004E6A30"/>
    <w:rsid w:val="00502FDE"/>
    <w:rsid w:val="00550024"/>
    <w:rsid w:val="0055255F"/>
    <w:rsid w:val="0055376B"/>
    <w:rsid w:val="00564919"/>
    <w:rsid w:val="00577D4E"/>
    <w:rsid w:val="005D630B"/>
    <w:rsid w:val="005E799E"/>
    <w:rsid w:val="005F67B2"/>
    <w:rsid w:val="006003AB"/>
    <w:rsid w:val="00621631"/>
    <w:rsid w:val="006231A5"/>
    <w:rsid w:val="00632981"/>
    <w:rsid w:val="0066210A"/>
    <w:rsid w:val="0068635B"/>
    <w:rsid w:val="006E6D56"/>
    <w:rsid w:val="007071C0"/>
    <w:rsid w:val="00720669"/>
    <w:rsid w:val="007260D3"/>
    <w:rsid w:val="007329B0"/>
    <w:rsid w:val="00733212"/>
    <w:rsid w:val="00774A9B"/>
    <w:rsid w:val="00792589"/>
    <w:rsid w:val="007B01AF"/>
    <w:rsid w:val="007B18BF"/>
    <w:rsid w:val="007B33E4"/>
    <w:rsid w:val="007C7BB8"/>
    <w:rsid w:val="007E1D55"/>
    <w:rsid w:val="00815F4B"/>
    <w:rsid w:val="00825006"/>
    <w:rsid w:val="0086083E"/>
    <w:rsid w:val="0087679E"/>
    <w:rsid w:val="008805CF"/>
    <w:rsid w:val="00887DEF"/>
    <w:rsid w:val="00894035"/>
    <w:rsid w:val="008C189F"/>
    <w:rsid w:val="008C5AC3"/>
    <w:rsid w:val="008E0B97"/>
    <w:rsid w:val="00900347"/>
    <w:rsid w:val="00901758"/>
    <w:rsid w:val="00927017"/>
    <w:rsid w:val="00951A26"/>
    <w:rsid w:val="00981CB7"/>
    <w:rsid w:val="00986A4A"/>
    <w:rsid w:val="00993972"/>
    <w:rsid w:val="00997A0D"/>
    <w:rsid w:val="009A36F1"/>
    <w:rsid w:val="009A4130"/>
    <w:rsid w:val="009B0DEB"/>
    <w:rsid w:val="009B48A1"/>
    <w:rsid w:val="009D6CF0"/>
    <w:rsid w:val="00A16A20"/>
    <w:rsid w:val="00A32BED"/>
    <w:rsid w:val="00A33F7D"/>
    <w:rsid w:val="00A4453A"/>
    <w:rsid w:val="00A715FC"/>
    <w:rsid w:val="00AA2181"/>
    <w:rsid w:val="00AB7142"/>
    <w:rsid w:val="00AC33D7"/>
    <w:rsid w:val="00B04314"/>
    <w:rsid w:val="00B05A40"/>
    <w:rsid w:val="00B311C2"/>
    <w:rsid w:val="00B5175E"/>
    <w:rsid w:val="00B66493"/>
    <w:rsid w:val="00B739D7"/>
    <w:rsid w:val="00B85491"/>
    <w:rsid w:val="00B96C01"/>
    <w:rsid w:val="00BC51D2"/>
    <w:rsid w:val="00BE4A20"/>
    <w:rsid w:val="00BE5105"/>
    <w:rsid w:val="00BF5CCD"/>
    <w:rsid w:val="00C249EA"/>
    <w:rsid w:val="00C31192"/>
    <w:rsid w:val="00C33EED"/>
    <w:rsid w:val="00C46E63"/>
    <w:rsid w:val="00C60689"/>
    <w:rsid w:val="00C669CC"/>
    <w:rsid w:val="00C73235"/>
    <w:rsid w:val="00C8666C"/>
    <w:rsid w:val="00C90533"/>
    <w:rsid w:val="00CB01CB"/>
    <w:rsid w:val="00CB75AE"/>
    <w:rsid w:val="00CC5DAF"/>
    <w:rsid w:val="00CD2BFB"/>
    <w:rsid w:val="00CD74E8"/>
    <w:rsid w:val="00D148FC"/>
    <w:rsid w:val="00D2376D"/>
    <w:rsid w:val="00D30A5B"/>
    <w:rsid w:val="00D65DFC"/>
    <w:rsid w:val="00D97B08"/>
    <w:rsid w:val="00DC29ED"/>
    <w:rsid w:val="00DD3769"/>
    <w:rsid w:val="00DD37A1"/>
    <w:rsid w:val="00E326EA"/>
    <w:rsid w:val="00E95A80"/>
    <w:rsid w:val="00EA36D8"/>
    <w:rsid w:val="00EC014A"/>
    <w:rsid w:val="00EC447A"/>
    <w:rsid w:val="00ED4F59"/>
    <w:rsid w:val="00F20AF4"/>
    <w:rsid w:val="00F35D51"/>
    <w:rsid w:val="00F67E7A"/>
    <w:rsid w:val="00F71354"/>
    <w:rsid w:val="00F71892"/>
    <w:rsid w:val="00F74300"/>
    <w:rsid w:val="00F961D3"/>
    <w:rsid w:val="00FE2E79"/>
    <w:rsid w:val="00FE4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0A"/>
  <w15:chartTrackingRefBased/>
  <w15:docId w15:val="{069DEC46-0B05-4F24-82E2-841DB200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4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347"/>
    <w:pPr>
      <w:ind w:left="720"/>
    </w:pPr>
  </w:style>
  <w:style w:type="paragraph" w:customStyle="1" w:styleId="Default">
    <w:name w:val="Default"/>
    <w:rsid w:val="00900347"/>
    <w:pPr>
      <w:autoSpaceDE w:val="0"/>
      <w:autoSpaceDN w:val="0"/>
      <w:adjustRightInd w:val="0"/>
      <w:spacing w:after="0" w:line="240" w:lineRule="auto"/>
    </w:pPr>
    <w:rPr>
      <w:rFonts w:ascii="DIN Next LT Arabic" w:hAnsi="DIN Next LT Arabic" w:cs="DIN Next LT Arabic"/>
      <w:color w:val="000000"/>
      <w:sz w:val="24"/>
      <w:szCs w:val="24"/>
    </w:rPr>
  </w:style>
  <w:style w:type="character" w:customStyle="1" w:styleId="hps">
    <w:name w:val="hps"/>
    <w:basedOn w:val="DefaultParagraphFont"/>
    <w:rsid w:val="004A53D5"/>
  </w:style>
  <w:style w:type="paragraph" w:styleId="NoSpacing">
    <w:name w:val="No Spacing"/>
    <w:uiPriority w:val="1"/>
    <w:qFormat/>
    <w:rsid w:val="004A34E7"/>
    <w:pPr>
      <w:bidi/>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34E7"/>
    <w:pPr>
      <w:tabs>
        <w:tab w:val="center" w:pos="4680"/>
        <w:tab w:val="right" w:pos="9360"/>
      </w:tabs>
    </w:pPr>
  </w:style>
  <w:style w:type="character" w:customStyle="1" w:styleId="HeaderChar">
    <w:name w:val="Header Char"/>
    <w:basedOn w:val="DefaultParagraphFont"/>
    <w:link w:val="Header"/>
    <w:uiPriority w:val="99"/>
    <w:rsid w:val="004A34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4E7"/>
    <w:pPr>
      <w:tabs>
        <w:tab w:val="center" w:pos="4680"/>
        <w:tab w:val="right" w:pos="9360"/>
      </w:tabs>
    </w:pPr>
  </w:style>
  <w:style w:type="character" w:customStyle="1" w:styleId="FooterChar">
    <w:name w:val="Footer Char"/>
    <w:basedOn w:val="DefaultParagraphFont"/>
    <w:link w:val="Footer"/>
    <w:uiPriority w:val="99"/>
    <w:rsid w:val="004A34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2BFB"/>
    <w:rPr>
      <w:sz w:val="16"/>
      <w:szCs w:val="16"/>
    </w:rPr>
  </w:style>
  <w:style w:type="paragraph" w:styleId="CommentText">
    <w:name w:val="annotation text"/>
    <w:basedOn w:val="Normal"/>
    <w:link w:val="CommentTextChar"/>
    <w:uiPriority w:val="99"/>
    <w:unhideWhenUsed/>
    <w:rsid w:val="00CD2BFB"/>
    <w:rPr>
      <w:sz w:val="20"/>
      <w:szCs w:val="20"/>
    </w:rPr>
  </w:style>
  <w:style w:type="character" w:customStyle="1" w:styleId="CommentTextChar">
    <w:name w:val="Comment Text Char"/>
    <w:basedOn w:val="DefaultParagraphFont"/>
    <w:link w:val="CommentText"/>
    <w:uiPriority w:val="99"/>
    <w:rsid w:val="00CD2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BFB"/>
    <w:rPr>
      <w:b/>
      <w:bCs/>
    </w:rPr>
  </w:style>
  <w:style w:type="character" w:customStyle="1" w:styleId="CommentSubjectChar">
    <w:name w:val="Comment Subject Char"/>
    <w:basedOn w:val="CommentTextChar"/>
    <w:link w:val="CommentSubject"/>
    <w:uiPriority w:val="99"/>
    <w:semiHidden/>
    <w:rsid w:val="00CD2B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FB"/>
    <w:rPr>
      <w:rFonts w:ascii="Segoe UI" w:eastAsia="Times New Roman" w:hAnsi="Segoe UI" w:cs="Segoe UI"/>
      <w:sz w:val="18"/>
      <w:szCs w:val="18"/>
    </w:rPr>
  </w:style>
  <w:style w:type="paragraph" w:styleId="Revision">
    <w:name w:val="Revision"/>
    <w:hidden/>
    <w:uiPriority w:val="99"/>
    <w:semiHidden/>
    <w:rsid w:val="002D158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01BD6"/>
    <w:rPr>
      <w:color w:val="808080"/>
    </w:rPr>
  </w:style>
  <w:style w:type="paragraph" w:customStyle="1" w:styleId="paragraph">
    <w:name w:val="paragraph"/>
    <w:basedOn w:val="Normal"/>
    <w:rsid w:val="00144EBF"/>
    <w:pPr>
      <w:bidi w:val="0"/>
      <w:spacing w:before="100" w:beforeAutospacing="1" w:after="100" w:afterAutospacing="1"/>
    </w:pPr>
  </w:style>
  <w:style w:type="character" w:customStyle="1" w:styleId="normaltextrun">
    <w:name w:val="normaltextrun"/>
    <w:basedOn w:val="DefaultParagraphFont"/>
    <w:rsid w:val="00144EBF"/>
  </w:style>
  <w:style w:type="character" w:customStyle="1" w:styleId="eop">
    <w:name w:val="eop"/>
    <w:basedOn w:val="DefaultParagraphFont"/>
    <w:rsid w:val="0014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2263A7E-6E31-4FA4-AA4C-18B203708176}"/>
      </w:docPartPr>
      <w:docPartBody>
        <w:p w:rsidR="004D11C2" w:rsidRDefault="00F076E8">
          <w:r w:rsidRPr="00B105DF">
            <w:rPr>
              <w:rStyle w:val="PlaceholderText"/>
            </w:rPr>
            <w:t>Click or tap here to enter text.</w:t>
          </w:r>
        </w:p>
      </w:docPartBody>
    </w:docPart>
    <w:docPart>
      <w:docPartPr>
        <w:name w:val="BD4AEC18C47B4D4FAF9E1FA0B801E822"/>
        <w:category>
          <w:name w:val="General"/>
          <w:gallery w:val="placeholder"/>
        </w:category>
        <w:types>
          <w:type w:val="bbPlcHdr"/>
        </w:types>
        <w:behaviors>
          <w:behavior w:val="content"/>
        </w:behaviors>
        <w:guid w:val="{E37FD85C-846E-45E6-98A5-9C6F55604E94}"/>
      </w:docPartPr>
      <w:docPartBody>
        <w:p w:rsidR="00D57191" w:rsidRDefault="00140A74" w:rsidP="00140A74">
          <w:pPr>
            <w:pStyle w:val="BD4AEC18C47B4D4FAF9E1FA0B801E822"/>
          </w:pPr>
          <w:r w:rsidRPr="00B105DF">
            <w:rPr>
              <w:rStyle w:val="PlaceholderText"/>
            </w:rPr>
            <w:t>Click or tap here to enter text.</w:t>
          </w:r>
        </w:p>
      </w:docPartBody>
    </w:docPart>
    <w:docPart>
      <w:docPartPr>
        <w:name w:val="C8E228AAE18B437F9336259102ACF249"/>
        <w:category>
          <w:name w:val="General"/>
          <w:gallery w:val="placeholder"/>
        </w:category>
        <w:types>
          <w:type w:val="bbPlcHdr"/>
        </w:types>
        <w:behaviors>
          <w:behavior w:val="content"/>
        </w:behaviors>
        <w:guid w:val="{C2D5F66B-1506-418A-ADB2-970DD68F08A7}"/>
      </w:docPartPr>
      <w:docPartBody>
        <w:p w:rsidR="00D57191" w:rsidRDefault="00140A74" w:rsidP="00140A74">
          <w:pPr>
            <w:pStyle w:val="C8E228AAE18B437F9336259102ACF249"/>
          </w:pPr>
          <w:r w:rsidRPr="00B105DF">
            <w:rPr>
              <w:rStyle w:val="PlaceholderText"/>
            </w:rPr>
            <w:t>Click or tap here to enter text.</w:t>
          </w:r>
        </w:p>
      </w:docPartBody>
    </w:docPart>
    <w:docPart>
      <w:docPartPr>
        <w:name w:val="4E5F99E3D11F4C07A6F1EAAADAFF5BB7"/>
        <w:category>
          <w:name w:val="General"/>
          <w:gallery w:val="placeholder"/>
        </w:category>
        <w:types>
          <w:type w:val="bbPlcHdr"/>
        </w:types>
        <w:behaviors>
          <w:behavior w:val="content"/>
        </w:behaviors>
        <w:guid w:val="{4506415F-1CC5-4045-91CE-4EC79083D320}"/>
      </w:docPartPr>
      <w:docPartBody>
        <w:p w:rsidR="00D57191" w:rsidRDefault="00140A74" w:rsidP="00140A74">
          <w:pPr>
            <w:pStyle w:val="4E5F99E3D11F4C07A6F1EAAADAFF5BB7"/>
          </w:pPr>
          <w:r w:rsidRPr="00B105DF">
            <w:rPr>
              <w:rStyle w:val="PlaceholderText"/>
            </w:rPr>
            <w:t>Click or tap here to enter text.</w:t>
          </w:r>
        </w:p>
      </w:docPartBody>
    </w:docPart>
    <w:docPart>
      <w:docPartPr>
        <w:name w:val="8CA7852595B343C4B09E2F3031343705"/>
        <w:category>
          <w:name w:val="General"/>
          <w:gallery w:val="placeholder"/>
        </w:category>
        <w:types>
          <w:type w:val="bbPlcHdr"/>
        </w:types>
        <w:behaviors>
          <w:behavior w:val="content"/>
        </w:behaviors>
        <w:guid w:val="{C40B4D2B-F827-42FB-9C28-0E5E3D2487FB}"/>
      </w:docPartPr>
      <w:docPartBody>
        <w:p w:rsidR="00D57191" w:rsidRDefault="00140A74" w:rsidP="00140A74">
          <w:pPr>
            <w:pStyle w:val="8CA7852595B343C4B09E2F3031343705"/>
          </w:pPr>
          <w:r w:rsidRPr="00B105DF">
            <w:rPr>
              <w:rStyle w:val="PlaceholderText"/>
            </w:rPr>
            <w:t>Click or tap here to enter text.</w:t>
          </w:r>
        </w:p>
      </w:docPartBody>
    </w:docPart>
    <w:docPart>
      <w:docPartPr>
        <w:name w:val="FDE15AE5FCA1483BAEABD689824B2B7C"/>
        <w:category>
          <w:name w:val="General"/>
          <w:gallery w:val="placeholder"/>
        </w:category>
        <w:types>
          <w:type w:val="bbPlcHdr"/>
        </w:types>
        <w:behaviors>
          <w:behavior w:val="content"/>
        </w:behaviors>
        <w:guid w:val="{57C57C89-9269-43CE-9993-6690E2E6400F}"/>
      </w:docPartPr>
      <w:docPartBody>
        <w:p w:rsidR="00D57191" w:rsidRDefault="00140A74" w:rsidP="00140A74">
          <w:pPr>
            <w:pStyle w:val="FDE15AE5FCA1483BAEABD689824B2B7C"/>
          </w:pPr>
          <w:r w:rsidRPr="00B105DF">
            <w:rPr>
              <w:rStyle w:val="PlaceholderText"/>
            </w:rPr>
            <w:t>Click or tap here to enter text.</w:t>
          </w:r>
        </w:p>
      </w:docPartBody>
    </w:docPart>
    <w:docPart>
      <w:docPartPr>
        <w:name w:val="0148D9DB84F64808927630ACBF197D91"/>
        <w:category>
          <w:name w:val="General"/>
          <w:gallery w:val="placeholder"/>
        </w:category>
        <w:types>
          <w:type w:val="bbPlcHdr"/>
        </w:types>
        <w:behaviors>
          <w:behavior w:val="content"/>
        </w:behaviors>
        <w:guid w:val="{2D8581DF-A355-42A3-BA70-552D6A0E0C59}"/>
      </w:docPartPr>
      <w:docPartBody>
        <w:p w:rsidR="00D57191" w:rsidRDefault="00140A74" w:rsidP="00140A74">
          <w:pPr>
            <w:pStyle w:val="0148D9DB84F64808927630ACBF197D91"/>
          </w:pPr>
          <w:r w:rsidRPr="00B105DF">
            <w:rPr>
              <w:rStyle w:val="PlaceholderText"/>
            </w:rPr>
            <w:t>Click or tap here to enter text.</w:t>
          </w:r>
        </w:p>
      </w:docPartBody>
    </w:docPart>
    <w:docPart>
      <w:docPartPr>
        <w:name w:val="FC89FCD3629048EE8DE3AD255AFC8696"/>
        <w:category>
          <w:name w:val="General"/>
          <w:gallery w:val="placeholder"/>
        </w:category>
        <w:types>
          <w:type w:val="bbPlcHdr"/>
        </w:types>
        <w:behaviors>
          <w:behavior w:val="content"/>
        </w:behaviors>
        <w:guid w:val="{C19A81AB-9EEC-4ECD-87E0-FB4C52EA6314}"/>
      </w:docPartPr>
      <w:docPartBody>
        <w:p w:rsidR="00D57191" w:rsidRDefault="00140A74" w:rsidP="00140A74">
          <w:pPr>
            <w:pStyle w:val="FC89FCD3629048EE8DE3AD255AFC8696"/>
          </w:pPr>
          <w:r w:rsidRPr="00B105DF">
            <w:rPr>
              <w:rStyle w:val="PlaceholderText"/>
            </w:rPr>
            <w:t>Click or tap here to enter text.</w:t>
          </w:r>
        </w:p>
      </w:docPartBody>
    </w:docPart>
    <w:docPart>
      <w:docPartPr>
        <w:name w:val="89D5E6BF54CF43EDA5B329F27CD46A5D"/>
        <w:category>
          <w:name w:val="General"/>
          <w:gallery w:val="placeholder"/>
        </w:category>
        <w:types>
          <w:type w:val="bbPlcHdr"/>
        </w:types>
        <w:behaviors>
          <w:behavior w:val="content"/>
        </w:behaviors>
        <w:guid w:val="{3931B254-A203-435F-A1A6-65D0343BA59F}"/>
      </w:docPartPr>
      <w:docPartBody>
        <w:p w:rsidR="00D57191" w:rsidRDefault="00140A74" w:rsidP="00140A74">
          <w:pPr>
            <w:pStyle w:val="89D5E6BF54CF43EDA5B329F27CD46A5D"/>
          </w:pPr>
          <w:r w:rsidRPr="00B105DF">
            <w:rPr>
              <w:rStyle w:val="PlaceholderText"/>
            </w:rPr>
            <w:t>Click or tap here to enter text.</w:t>
          </w:r>
        </w:p>
      </w:docPartBody>
    </w:docPart>
    <w:docPart>
      <w:docPartPr>
        <w:name w:val="442C1724E8524FEDA3CFB1731B6DEFAC"/>
        <w:category>
          <w:name w:val="General"/>
          <w:gallery w:val="placeholder"/>
        </w:category>
        <w:types>
          <w:type w:val="bbPlcHdr"/>
        </w:types>
        <w:behaviors>
          <w:behavior w:val="content"/>
        </w:behaviors>
        <w:guid w:val="{CC543415-6059-45BA-9E4F-C4B1CA8327D8}"/>
      </w:docPartPr>
      <w:docPartBody>
        <w:p w:rsidR="00D57191" w:rsidRDefault="00140A74" w:rsidP="00140A74">
          <w:pPr>
            <w:pStyle w:val="442C1724E8524FEDA3CFB1731B6DEFAC"/>
          </w:pPr>
          <w:r w:rsidRPr="00B105DF">
            <w:rPr>
              <w:rStyle w:val="PlaceholderText"/>
            </w:rPr>
            <w:t>Click or tap here to enter text.</w:t>
          </w:r>
        </w:p>
      </w:docPartBody>
    </w:docPart>
    <w:docPart>
      <w:docPartPr>
        <w:name w:val="8DDA6C9299BA4AFB9BD1036D0483D350"/>
        <w:category>
          <w:name w:val="General"/>
          <w:gallery w:val="placeholder"/>
        </w:category>
        <w:types>
          <w:type w:val="bbPlcHdr"/>
        </w:types>
        <w:behaviors>
          <w:behavior w:val="content"/>
        </w:behaviors>
        <w:guid w:val="{EA9E97B6-0E82-415B-91C5-26CD449F5EDF}"/>
      </w:docPartPr>
      <w:docPartBody>
        <w:p w:rsidR="00D57191" w:rsidRDefault="00140A74" w:rsidP="00140A74">
          <w:pPr>
            <w:pStyle w:val="8DDA6C9299BA4AFB9BD1036D0483D350"/>
          </w:pPr>
          <w:r w:rsidRPr="00B105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NHC">
    <w:altName w:val="Cambria"/>
    <w:panose1 w:val="00000000000000000000"/>
    <w:charset w:val="00"/>
    <w:family w:val="modern"/>
    <w:notTrueType/>
    <w:pitch w:val="variable"/>
    <w:sig w:usb0="A000204F" w:usb1="80000048"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E8"/>
    <w:rsid w:val="00140A74"/>
    <w:rsid w:val="002E4871"/>
    <w:rsid w:val="0034335A"/>
    <w:rsid w:val="004D11C2"/>
    <w:rsid w:val="005F03FB"/>
    <w:rsid w:val="005F1F77"/>
    <w:rsid w:val="00646228"/>
    <w:rsid w:val="00683D5D"/>
    <w:rsid w:val="007263C7"/>
    <w:rsid w:val="007C4017"/>
    <w:rsid w:val="00817F19"/>
    <w:rsid w:val="00A03011"/>
    <w:rsid w:val="00A03E25"/>
    <w:rsid w:val="00D04D6C"/>
    <w:rsid w:val="00D57191"/>
    <w:rsid w:val="00E968EF"/>
    <w:rsid w:val="00F07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A74"/>
    <w:rPr>
      <w:color w:val="808080"/>
    </w:rPr>
  </w:style>
  <w:style w:type="paragraph" w:customStyle="1" w:styleId="73184031B2E849FBB48F4FF5AB9EA032">
    <w:name w:val="73184031B2E849FBB48F4FF5AB9EA032"/>
    <w:rsid w:val="00D04D6C"/>
  </w:style>
  <w:style w:type="paragraph" w:customStyle="1" w:styleId="C92D0A52AB3345349E31597786281BDE">
    <w:name w:val="C92D0A52AB3345349E31597786281BDE"/>
    <w:rsid w:val="00D04D6C"/>
  </w:style>
  <w:style w:type="paragraph" w:customStyle="1" w:styleId="738D401D716D4F4E901ADE81C57DC350">
    <w:name w:val="738D401D716D4F4E901ADE81C57DC350"/>
    <w:rsid w:val="00D04D6C"/>
  </w:style>
  <w:style w:type="paragraph" w:customStyle="1" w:styleId="1A3578EBD4B2422A9A4637CC89D7C287">
    <w:name w:val="1A3578EBD4B2422A9A4637CC89D7C287"/>
    <w:rsid w:val="00D04D6C"/>
  </w:style>
  <w:style w:type="paragraph" w:customStyle="1" w:styleId="9801A5711FEB426B95DAD7745B4F89B3">
    <w:name w:val="9801A5711FEB426B95DAD7745B4F89B3"/>
    <w:rsid w:val="00D04D6C"/>
  </w:style>
  <w:style w:type="paragraph" w:customStyle="1" w:styleId="4770E8A32BB04551B48DDC0739DD8A3C">
    <w:name w:val="4770E8A32BB04551B48DDC0739DD8A3C"/>
    <w:rsid w:val="00D04D6C"/>
  </w:style>
  <w:style w:type="paragraph" w:customStyle="1" w:styleId="78F894403A2A41CEADACA43BC82AAE90">
    <w:name w:val="78F894403A2A41CEADACA43BC82AAE90"/>
    <w:rsid w:val="00D04D6C"/>
  </w:style>
  <w:style w:type="paragraph" w:customStyle="1" w:styleId="8DF934E65DA746F6BFAF854F557A0B22">
    <w:name w:val="8DF934E65DA746F6BFAF854F557A0B22"/>
    <w:rsid w:val="00D04D6C"/>
  </w:style>
  <w:style w:type="paragraph" w:customStyle="1" w:styleId="590097E9061C45B191D63D8FCEAB6BF1">
    <w:name w:val="590097E9061C45B191D63D8FCEAB6BF1"/>
    <w:rsid w:val="00D04D6C"/>
  </w:style>
  <w:style w:type="paragraph" w:customStyle="1" w:styleId="400E58B067204ACA9581A143D8CFB06B">
    <w:name w:val="400E58B067204ACA9581A143D8CFB06B"/>
    <w:rsid w:val="00D04D6C"/>
  </w:style>
  <w:style w:type="paragraph" w:customStyle="1" w:styleId="90127B364ACF4C6F9D913BF919BD9368">
    <w:name w:val="90127B364ACF4C6F9D913BF919BD9368"/>
    <w:rsid w:val="00140A74"/>
    <w:pPr>
      <w:bidi/>
    </w:pPr>
  </w:style>
  <w:style w:type="paragraph" w:customStyle="1" w:styleId="CDD94296F6B047A5958B0BDB7939C349">
    <w:name w:val="CDD94296F6B047A5958B0BDB7939C349"/>
    <w:rsid w:val="00140A74"/>
    <w:pPr>
      <w:bidi/>
    </w:pPr>
  </w:style>
  <w:style w:type="paragraph" w:customStyle="1" w:styleId="152919E7A77B4E1DB70D1B6D3DE40DEE">
    <w:name w:val="152919E7A77B4E1DB70D1B6D3DE40DEE"/>
    <w:rsid w:val="00140A74"/>
    <w:pPr>
      <w:bidi/>
    </w:pPr>
  </w:style>
  <w:style w:type="paragraph" w:customStyle="1" w:styleId="86AFEEED773144688CCE953552FF75ED">
    <w:name w:val="86AFEEED773144688CCE953552FF75ED"/>
    <w:rsid w:val="00140A74"/>
    <w:pPr>
      <w:bidi/>
    </w:pPr>
  </w:style>
  <w:style w:type="paragraph" w:customStyle="1" w:styleId="B455D06339BC4CACB05D794A06D31676">
    <w:name w:val="B455D06339BC4CACB05D794A06D31676"/>
    <w:rsid w:val="00140A74"/>
    <w:pPr>
      <w:bidi/>
    </w:pPr>
  </w:style>
  <w:style w:type="paragraph" w:customStyle="1" w:styleId="EA0842A0C91D4725BE727F32F235D4A2">
    <w:name w:val="EA0842A0C91D4725BE727F32F235D4A2"/>
    <w:rsid w:val="00140A74"/>
    <w:pPr>
      <w:bidi/>
    </w:pPr>
  </w:style>
  <w:style w:type="paragraph" w:customStyle="1" w:styleId="906A94BB17024C2E8D291017E241BF0A">
    <w:name w:val="906A94BB17024C2E8D291017E241BF0A"/>
    <w:rsid w:val="00140A74"/>
    <w:pPr>
      <w:bidi/>
    </w:pPr>
  </w:style>
  <w:style w:type="paragraph" w:customStyle="1" w:styleId="ED52A6731F90470F828CAF712C6D64E8">
    <w:name w:val="ED52A6731F90470F828CAF712C6D64E8"/>
    <w:rsid w:val="00140A74"/>
    <w:pPr>
      <w:bidi/>
    </w:pPr>
  </w:style>
  <w:style w:type="paragraph" w:customStyle="1" w:styleId="E459917B0BA345B788D32D99924964BF">
    <w:name w:val="E459917B0BA345B788D32D99924964BF"/>
    <w:rsid w:val="00140A74"/>
    <w:pPr>
      <w:bidi/>
    </w:pPr>
  </w:style>
  <w:style w:type="paragraph" w:customStyle="1" w:styleId="4F76F9755F9E4DA6BD65D42F667AD3B2">
    <w:name w:val="4F76F9755F9E4DA6BD65D42F667AD3B2"/>
    <w:rsid w:val="00140A74"/>
    <w:pPr>
      <w:bidi/>
    </w:pPr>
  </w:style>
  <w:style w:type="paragraph" w:customStyle="1" w:styleId="BD4AEC18C47B4D4FAF9E1FA0B801E822">
    <w:name w:val="BD4AEC18C47B4D4FAF9E1FA0B801E822"/>
    <w:rsid w:val="00140A74"/>
    <w:pPr>
      <w:bidi/>
    </w:pPr>
  </w:style>
  <w:style w:type="paragraph" w:customStyle="1" w:styleId="C8E228AAE18B437F9336259102ACF249">
    <w:name w:val="C8E228AAE18B437F9336259102ACF249"/>
    <w:rsid w:val="00140A74"/>
    <w:pPr>
      <w:bidi/>
    </w:pPr>
  </w:style>
  <w:style w:type="paragraph" w:customStyle="1" w:styleId="4E5F99E3D11F4C07A6F1EAAADAFF5BB7">
    <w:name w:val="4E5F99E3D11F4C07A6F1EAAADAFF5BB7"/>
    <w:rsid w:val="00140A74"/>
    <w:pPr>
      <w:bidi/>
    </w:pPr>
  </w:style>
  <w:style w:type="paragraph" w:customStyle="1" w:styleId="8CA7852595B343C4B09E2F3031343705">
    <w:name w:val="8CA7852595B343C4B09E2F3031343705"/>
    <w:rsid w:val="00140A74"/>
    <w:pPr>
      <w:bidi/>
    </w:pPr>
  </w:style>
  <w:style w:type="paragraph" w:customStyle="1" w:styleId="FDE15AE5FCA1483BAEABD689824B2B7C">
    <w:name w:val="FDE15AE5FCA1483BAEABD689824B2B7C"/>
    <w:rsid w:val="00140A74"/>
    <w:pPr>
      <w:bidi/>
    </w:pPr>
  </w:style>
  <w:style w:type="paragraph" w:customStyle="1" w:styleId="0148D9DB84F64808927630ACBF197D91">
    <w:name w:val="0148D9DB84F64808927630ACBF197D91"/>
    <w:rsid w:val="00140A74"/>
    <w:pPr>
      <w:bidi/>
    </w:pPr>
  </w:style>
  <w:style w:type="paragraph" w:customStyle="1" w:styleId="FC89FCD3629048EE8DE3AD255AFC8696">
    <w:name w:val="FC89FCD3629048EE8DE3AD255AFC8696"/>
    <w:rsid w:val="00140A74"/>
    <w:pPr>
      <w:bidi/>
    </w:pPr>
  </w:style>
  <w:style w:type="paragraph" w:customStyle="1" w:styleId="89D5E6BF54CF43EDA5B329F27CD46A5D">
    <w:name w:val="89D5E6BF54CF43EDA5B329F27CD46A5D"/>
    <w:rsid w:val="00140A74"/>
    <w:pPr>
      <w:bidi/>
    </w:pPr>
  </w:style>
  <w:style w:type="paragraph" w:customStyle="1" w:styleId="442C1724E8524FEDA3CFB1731B6DEFAC">
    <w:name w:val="442C1724E8524FEDA3CFB1731B6DEFAC"/>
    <w:rsid w:val="00140A74"/>
    <w:pPr>
      <w:bidi/>
    </w:pPr>
  </w:style>
  <w:style w:type="paragraph" w:customStyle="1" w:styleId="8DDA6C9299BA4AFB9BD1036D0483D350">
    <w:name w:val="8DDA6C9299BA4AFB9BD1036D0483D350"/>
    <w:rsid w:val="00140A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7384fd-d79c-43c3-bec2-c00758dcc650">
      <Terms xmlns="http://schemas.microsoft.com/office/infopath/2007/PartnerControls"/>
    </lcf76f155ced4ddcb4097134ff3c332f>
    <TaxCatchAll xmlns="d18dd849-65db-4527-8027-2e27446a54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1F23445527F43B9F62A8725516E49" ma:contentTypeVersion="16" ma:contentTypeDescription="Create a new document." ma:contentTypeScope="" ma:versionID="6edc3182ed975ddf461341a61fc27c12">
  <xsd:schema xmlns:xsd="http://www.w3.org/2001/XMLSchema" xmlns:xs="http://www.w3.org/2001/XMLSchema" xmlns:p="http://schemas.microsoft.com/office/2006/metadata/properties" xmlns:ns2="257384fd-d79c-43c3-bec2-c00758dcc650" xmlns:ns3="d18dd849-65db-4527-8027-2e27446a542d" targetNamespace="http://schemas.microsoft.com/office/2006/metadata/properties" ma:root="true" ma:fieldsID="d7eb661351ae9baf6f76fb66a8d7a5c1" ns2:_="" ns3:_="">
    <xsd:import namespace="257384fd-d79c-43c3-bec2-c00758dcc650"/>
    <xsd:import namespace="d18dd849-65db-4527-8027-2e27446a54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384fd-d79c-43c3-bec2-c00758dcc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2240e-9183-4a7d-8c8d-515820afb1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8dd849-65db-4527-8027-2e27446a54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9aa5b0-d513-445a-a657-19425ae381d7}" ma:internalName="TaxCatchAll" ma:showField="CatchAllData" ma:web="d18dd849-65db-4527-8027-2e27446a5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D08C-35C3-4064-B71C-CAAE6F08248B}">
  <ds:schemaRefs>
    <ds:schemaRef ds:uri="http://schemas.microsoft.com/office/2006/metadata/properties"/>
    <ds:schemaRef ds:uri="http://schemas.microsoft.com/office/infopath/2007/PartnerControls"/>
    <ds:schemaRef ds:uri="257384fd-d79c-43c3-bec2-c00758dcc650"/>
    <ds:schemaRef ds:uri="d18dd849-65db-4527-8027-2e27446a542d"/>
  </ds:schemaRefs>
</ds:datastoreItem>
</file>

<file path=customXml/itemProps2.xml><?xml version="1.0" encoding="utf-8"?>
<ds:datastoreItem xmlns:ds="http://schemas.openxmlformats.org/officeDocument/2006/customXml" ds:itemID="{BCA14096-711D-4B5A-AE48-ADCC6D6C214A}">
  <ds:schemaRefs>
    <ds:schemaRef ds:uri="http://schemas.microsoft.com/sharepoint/v3/contenttype/forms"/>
  </ds:schemaRefs>
</ds:datastoreItem>
</file>

<file path=customXml/itemProps3.xml><?xml version="1.0" encoding="utf-8"?>
<ds:datastoreItem xmlns:ds="http://schemas.openxmlformats.org/officeDocument/2006/customXml" ds:itemID="{09793E2E-187C-4FFB-B8BB-2D129B3C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384fd-d79c-43c3-bec2-c00758dcc650"/>
    <ds:schemaRef ds:uri="d18dd849-65db-4527-8027-2e27446a5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C44D6-E13D-44AB-8888-B9EB1978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Abdulmajeed S. Aloqeeli</dc:creator>
  <cp:keywords/>
  <dc:description/>
  <cp:lastModifiedBy>Abdulmajeed S. Aloqeeli</cp:lastModifiedBy>
  <cp:revision>31</cp:revision>
  <cp:lastPrinted>2021-11-23T06:26:00Z</cp:lastPrinted>
  <dcterms:created xsi:type="dcterms:W3CDTF">2021-11-25T12:15:00Z</dcterms:created>
  <dcterms:modified xsi:type="dcterms:W3CDTF">2022-08-14T08:50:00Z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0x010100B1D1F23445527F43B9F62A8725516E49</vt:lpwstr>
  </property>
  <property fmtid="{D5CDD505-2E9C-101B-9397-08002B2CF9AE}" pid="3" name="MediaServiceImageTags">
    <vt:lpwstr/>
  </property>
</Properties>
</file>